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C24" w:rsidRPr="00EA5C24" w:rsidRDefault="00EA5C24" w:rsidP="00EA5C24">
      <w:pPr>
        <w:jc w:val="center"/>
        <w:rPr>
          <w:b/>
          <w:bCs/>
          <w:sz w:val="32"/>
          <w:szCs w:val="32"/>
        </w:rPr>
      </w:pPr>
      <w:bookmarkStart w:id="0" w:name="_Hlk9313840"/>
      <w:bookmarkEnd w:id="0"/>
      <w:r w:rsidRPr="00EA5C24">
        <w:rPr>
          <w:b/>
          <w:bCs/>
          <w:sz w:val="32"/>
          <w:szCs w:val="32"/>
        </w:rPr>
        <w:t>Un percorso di geometria comparativa trasfera e piano con bambini di Scuola Primaria: una didattica</w:t>
      </w:r>
      <w:r w:rsidR="00CA7CA8">
        <w:rPr>
          <w:b/>
          <w:bCs/>
          <w:sz w:val="32"/>
          <w:szCs w:val="32"/>
        </w:rPr>
        <w:t xml:space="preserve"> </w:t>
      </w:r>
      <w:r w:rsidRPr="00EA5C24">
        <w:rPr>
          <w:b/>
          <w:bCs/>
          <w:sz w:val="32"/>
          <w:szCs w:val="32"/>
        </w:rPr>
        <w:t>efficace con le Sfere di Lénárt</w:t>
      </w:r>
    </w:p>
    <w:p w:rsidR="00293380" w:rsidRPr="000D348D" w:rsidRDefault="00293380" w:rsidP="00F9759E">
      <w:pPr>
        <w:rPr>
          <w:lang w:val="it-IT"/>
        </w:rPr>
      </w:pPr>
    </w:p>
    <w:p w:rsidR="003815EE" w:rsidRDefault="00EA5C24" w:rsidP="00F9759E">
      <w:pPr>
        <w:jc w:val="center"/>
        <w:rPr>
          <w:b/>
          <w:lang w:val="it-IT"/>
        </w:rPr>
      </w:pPr>
      <w:r>
        <w:rPr>
          <w:b/>
          <w:lang w:val="it-IT"/>
        </w:rPr>
        <w:t xml:space="preserve">Lucia Baldazzi*, Alessandro Gambini**, Rosalia Tusa* </w:t>
      </w:r>
    </w:p>
    <w:p w:rsidR="00293380" w:rsidRPr="00A30217" w:rsidRDefault="00EA5C24" w:rsidP="00A30217">
      <w:pPr>
        <w:jc w:val="center"/>
        <w:rPr>
          <w:i/>
          <w:lang w:val="it-IT"/>
        </w:rPr>
      </w:pPr>
      <w:r>
        <w:rPr>
          <w:i/>
          <w:lang w:val="it-IT"/>
        </w:rPr>
        <w:t>*RSDDM, **</w:t>
      </w:r>
      <w:r w:rsidR="00494723">
        <w:rPr>
          <w:i/>
          <w:lang w:val="it-IT"/>
        </w:rPr>
        <w:t>NRD, ForMATH</w:t>
      </w:r>
    </w:p>
    <w:p w:rsidR="003815EE" w:rsidRDefault="003815EE" w:rsidP="00213BB2">
      <w:pPr>
        <w:rPr>
          <w:b/>
          <w:lang w:val="it-IT"/>
        </w:rPr>
      </w:pPr>
    </w:p>
    <w:p w:rsidR="00606303" w:rsidRPr="000D348D" w:rsidRDefault="003C61D0" w:rsidP="00213BB2">
      <w:pPr>
        <w:rPr>
          <w:b/>
          <w:lang w:val="it-IT"/>
        </w:rPr>
      </w:pPr>
      <w:r>
        <w:rPr>
          <w:b/>
          <w:lang w:val="it-IT"/>
        </w:rPr>
        <w:t xml:space="preserve">1. </w:t>
      </w:r>
      <w:r w:rsidR="00872EEA">
        <w:rPr>
          <w:b/>
          <w:lang w:val="it-IT"/>
        </w:rPr>
        <w:t>La</w:t>
      </w:r>
      <w:r w:rsidR="00EA5C24">
        <w:rPr>
          <w:b/>
          <w:lang w:val="it-IT"/>
        </w:rPr>
        <w:t xml:space="preserve"> geometria comparativa con la sfera di </w:t>
      </w:r>
      <w:r w:rsidR="00EA5C24" w:rsidRPr="00EA5C24">
        <w:rPr>
          <w:b/>
          <w:bCs/>
        </w:rPr>
        <w:t>Lénárt</w:t>
      </w:r>
      <w:r w:rsidR="00872EEA">
        <w:rPr>
          <w:b/>
          <w:bCs/>
        </w:rPr>
        <w:t>: duesperimentazioni</w:t>
      </w:r>
    </w:p>
    <w:p w:rsidR="00306250" w:rsidRPr="000D348D" w:rsidRDefault="00306250" w:rsidP="00213BB2">
      <w:pPr>
        <w:rPr>
          <w:sz w:val="6"/>
          <w:szCs w:val="6"/>
          <w:lang w:val="it-IT"/>
        </w:rPr>
      </w:pPr>
    </w:p>
    <w:p w:rsidR="003C61D0" w:rsidRDefault="00EA5C24" w:rsidP="003815EE">
      <w:pPr>
        <w:rPr>
          <w:lang w:val="it-IT"/>
        </w:rPr>
      </w:pPr>
      <w:r>
        <w:rPr>
          <w:lang w:val="it-IT"/>
        </w:rPr>
        <w:t xml:space="preserve">Questa ricerca si inserisce all’interno di un filone internazionale focalizzato sulla valenza e l’efficacia dell’introduzione della geometria sferica all’interno delle pratiche didattiche di geometria euclidea </w:t>
      </w:r>
      <w:r w:rsidRPr="00EA5C24">
        <w:rPr>
          <w:lang w:val="it-IT"/>
        </w:rPr>
        <w:t>(</w:t>
      </w:r>
      <w:r w:rsidRPr="00EA5C24">
        <w:rPr>
          <w:bCs/>
        </w:rPr>
        <w:t>Lénárt,</w:t>
      </w:r>
      <w:r w:rsidR="00494723">
        <w:rPr>
          <w:bCs/>
        </w:rPr>
        <w:t xml:space="preserve"> 1993</w:t>
      </w:r>
      <w:r>
        <w:rPr>
          <w:lang w:val="it-IT"/>
        </w:rPr>
        <w:t xml:space="preserve">). </w:t>
      </w:r>
      <w:r w:rsidRPr="00494723">
        <w:rPr>
          <w:lang w:val="it-IT"/>
        </w:rPr>
        <w:t>L’idea di questo studio è nata</w:t>
      </w:r>
      <w:r w:rsidR="00CA7CA8">
        <w:rPr>
          <w:lang w:val="it-IT"/>
        </w:rPr>
        <w:t xml:space="preserve"> </w:t>
      </w:r>
      <w:r w:rsidRPr="00494723">
        <w:rPr>
          <w:lang w:val="it-IT"/>
        </w:rPr>
        <w:t>abbracciando</w:t>
      </w:r>
      <w:r w:rsidR="00CA7CA8">
        <w:rPr>
          <w:lang w:val="it-IT"/>
        </w:rPr>
        <w:t xml:space="preserve"> </w:t>
      </w:r>
      <w:r w:rsidRPr="00494723">
        <w:rPr>
          <w:lang w:val="it-IT"/>
        </w:rPr>
        <w:t>l’idea</w:t>
      </w:r>
      <w:r w:rsidR="00CA7CA8">
        <w:rPr>
          <w:lang w:val="it-IT"/>
        </w:rPr>
        <w:t xml:space="preserve"> </w:t>
      </w:r>
      <w:r w:rsidRPr="00494723">
        <w:rPr>
          <w:lang w:val="it-IT"/>
        </w:rPr>
        <w:t>che</w:t>
      </w:r>
      <w:r w:rsidR="00CA7CA8">
        <w:rPr>
          <w:lang w:val="it-IT"/>
        </w:rPr>
        <w:t xml:space="preserve"> </w:t>
      </w:r>
      <w:r w:rsidRPr="00494723">
        <w:rPr>
          <w:lang w:val="it-IT"/>
        </w:rPr>
        <w:t>approcci di geometria</w:t>
      </w:r>
      <w:r w:rsidR="00CA7CA8">
        <w:rPr>
          <w:lang w:val="it-IT"/>
        </w:rPr>
        <w:t xml:space="preserve"> </w:t>
      </w:r>
      <w:r w:rsidRPr="00494723">
        <w:rPr>
          <w:lang w:val="it-IT"/>
        </w:rPr>
        <w:t>comparativa</w:t>
      </w:r>
      <w:r w:rsidR="00CA7CA8">
        <w:rPr>
          <w:lang w:val="it-IT"/>
        </w:rPr>
        <w:t xml:space="preserve"> </w:t>
      </w:r>
      <w:r w:rsidRPr="00494723">
        <w:rPr>
          <w:lang w:val="it-IT"/>
        </w:rPr>
        <w:t>possano</w:t>
      </w:r>
      <w:r w:rsidR="00CA7CA8">
        <w:rPr>
          <w:lang w:val="it-IT"/>
        </w:rPr>
        <w:t xml:space="preserve"> </w:t>
      </w:r>
      <w:r w:rsidRPr="00494723">
        <w:rPr>
          <w:lang w:val="it-IT"/>
        </w:rPr>
        <w:t>aiutare la comprensione</w:t>
      </w:r>
      <w:r w:rsidR="00CA7CA8">
        <w:rPr>
          <w:lang w:val="it-IT"/>
        </w:rPr>
        <w:t xml:space="preserve"> </w:t>
      </w:r>
      <w:r w:rsidRPr="00494723">
        <w:rPr>
          <w:lang w:val="it-IT"/>
        </w:rPr>
        <w:t>degli</w:t>
      </w:r>
      <w:r w:rsidR="00CA7CA8">
        <w:rPr>
          <w:lang w:val="it-IT"/>
        </w:rPr>
        <w:t xml:space="preserve"> </w:t>
      </w:r>
      <w:r w:rsidRPr="00494723">
        <w:rPr>
          <w:lang w:val="it-IT"/>
        </w:rPr>
        <w:t>elementi</w:t>
      </w:r>
      <w:r w:rsidR="00CA7CA8">
        <w:rPr>
          <w:lang w:val="it-IT"/>
        </w:rPr>
        <w:t xml:space="preserve"> </w:t>
      </w:r>
      <w:r w:rsidRPr="00494723">
        <w:rPr>
          <w:lang w:val="it-IT"/>
        </w:rPr>
        <w:t>fondamentali e delle</w:t>
      </w:r>
      <w:r w:rsidR="00CA7CA8">
        <w:rPr>
          <w:lang w:val="it-IT"/>
        </w:rPr>
        <w:t xml:space="preserve"> </w:t>
      </w:r>
      <w:r w:rsidRPr="00494723">
        <w:rPr>
          <w:lang w:val="it-IT"/>
        </w:rPr>
        <w:t>proprietà</w:t>
      </w:r>
      <w:r w:rsidR="00CA7CA8">
        <w:rPr>
          <w:lang w:val="it-IT"/>
        </w:rPr>
        <w:t xml:space="preserve"> </w:t>
      </w:r>
      <w:r w:rsidRPr="00494723">
        <w:rPr>
          <w:lang w:val="it-IT"/>
        </w:rPr>
        <w:t>delle figure in geometria</w:t>
      </w:r>
      <w:r w:rsidR="00CA7CA8">
        <w:rPr>
          <w:lang w:val="it-IT"/>
        </w:rPr>
        <w:t xml:space="preserve"> </w:t>
      </w:r>
      <w:r w:rsidRPr="00494723">
        <w:rPr>
          <w:lang w:val="it-IT"/>
        </w:rPr>
        <w:t>piana, permettendo di distinguerne le proprietà</w:t>
      </w:r>
      <w:r w:rsidR="00CA7CA8">
        <w:rPr>
          <w:lang w:val="it-IT"/>
        </w:rPr>
        <w:t xml:space="preserve"> </w:t>
      </w:r>
      <w:r w:rsidRPr="00494723">
        <w:rPr>
          <w:lang w:val="it-IT"/>
        </w:rPr>
        <w:t>dalle</w:t>
      </w:r>
      <w:r w:rsidR="00CA7CA8">
        <w:rPr>
          <w:lang w:val="it-IT"/>
        </w:rPr>
        <w:t xml:space="preserve"> </w:t>
      </w:r>
      <w:r w:rsidRPr="00494723">
        <w:rPr>
          <w:lang w:val="it-IT"/>
        </w:rPr>
        <w:t>sovrastrutture</w:t>
      </w:r>
      <w:r w:rsidR="00872EEA" w:rsidRPr="00494723">
        <w:rPr>
          <w:lang w:val="it-IT"/>
        </w:rPr>
        <w:t xml:space="preserve"> (Sbaragli, </w:t>
      </w:r>
      <w:r w:rsidR="00494723" w:rsidRPr="00494723">
        <w:rPr>
          <w:lang w:val="it-IT"/>
        </w:rPr>
        <w:t>2005</w:t>
      </w:r>
      <w:r w:rsidR="00872EEA" w:rsidRPr="00494723">
        <w:rPr>
          <w:lang w:val="it-IT"/>
        </w:rPr>
        <w:t>)</w:t>
      </w:r>
      <w:r w:rsidRPr="00494723">
        <w:rPr>
          <w:lang w:val="it-IT"/>
        </w:rPr>
        <w:t>. Focus del contributo in oggetto è un’indagine di tipo</w:t>
      </w:r>
      <w:r w:rsidR="00CA7CA8">
        <w:rPr>
          <w:lang w:val="it-IT"/>
        </w:rPr>
        <w:t xml:space="preserve"> </w:t>
      </w:r>
      <w:r w:rsidR="00872EEA" w:rsidRPr="00494723">
        <w:rPr>
          <w:lang w:val="it-IT"/>
        </w:rPr>
        <w:t>qualitativo</w:t>
      </w:r>
      <w:r w:rsidR="00D1251C">
        <w:rPr>
          <w:lang w:val="it-IT"/>
        </w:rPr>
        <w:t xml:space="preserve"> </w:t>
      </w:r>
      <w:r w:rsidR="00872EEA" w:rsidRPr="00494723">
        <w:rPr>
          <w:lang w:val="it-IT"/>
        </w:rPr>
        <w:t>svolta con</w:t>
      </w:r>
      <w:r w:rsidR="00D1251C">
        <w:rPr>
          <w:lang w:val="it-IT"/>
        </w:rPr>
        <w:t xml:space="preserve"> </w:t>
      </w:r>
      <w:r w:rsidRPr="00494723">
        <w:rPr>
          <w:lang w:val="it-IT"/>
        </w:rPr>
        <w:t>student</w:t>
      </w:r>
      <w:r w:rsidR="00872EEA" w:rsidRPr="00494723">
        <w:rPr>
          <w:lang w:val="it-IT"/>
        </w:rPr>
        <w:t>i</w:t>
      </w:r>
      <w:r w:rsidR="00D1251C">
        <w:rPr>
          <w:lang w:val="it-IT"/>
        </w:rPr>
        <w:t xml:space="preserve"> </w:t>
      </w:r>
      <w:r w:rsidR="00872EEA" w:rsidRPr="00494723">
        <w:rPr>
          <w:lang w:val="it-IT"/>
        </w:rPr>
        <w:t>frequentanti la Scuola</w:t>
      </w:r>
      <w:r w:rsidR="00D1251C">
        <w:rPr>
          <w:lang w:val="it-IT"/>
        </w:rPr>
        <w:t xml:space="preserve"> </w:t>
      </w:r>
      <w:r w:rsidR="00872EEA" w:rsidRPr="00494723">
        <w:rPr>
          <w:lang w:val="it-IT"/>
        </w:rPr>
        <w:t>Secondaria di Secondo Grado</w:t>
      </w:r>
      <w:r w:rsidR="00D1251C">
        <w:rPr>
          <w:lang w:val="it-IT"/>
        </w:rPr>
        <w:t xml:space="preserve"> </w:t>
      </w:r>
      <w:r w:rsidRPr="00494723">
        <w:rPr>
          <w:lang w:val="it-IT"/>
        </w:rPr>
        <w:t>che</w:t>
      </w:r>
      <w:r w:rsidR="00D1251C">
        <w:rPr>
          <w:lang w:val="it-IT"/>
        </w:rPr>
        <w:t xml:space="preserve"> </w:t>
      </w:r>
      <w:r w:rsidRPr="00494723">
        <w:rPr>
          <w:lang w:val="it-IT"/>
        </w:rPr>
        <w:t>hanno</w:t>
      </w:r>
      <w:r w:rsidR="00D1251C">
        <w:rPr>
          <w:lang w:val="it-IT"/>
        </w:rPr>
        <w:t xml:space="preserve"> </w:t>
      </w:r>
      <w:r w:rsidRPr="00494723">
        <w:rPr>
          <w:lang w:val="it-IT"/>
        </w:rPr>
        <w:t>effettuato</w:t>
      </w:r>
      <w:r w:rsidR="00D1251C">
        <w:rPr>
          <w:lang w:val="it-IT"/>
        </w:rPr>
        <w:t xml:space="preserve"> </w:t>
      </w:r>
      <w:r w:rsidRPr="00494723">
        <w:rPr>
          <w:lang w:val="it-IT"/>
        </w:rPr>
        <w:t>percorsi di geometria</w:t>
      </w:r>
      <w:r w:rsidR="00D1251C">
        <w:rPr>
          <w:lang w:val="it-IT"/>
        </w:rPr>
        <w:t xml:space="preserve"> </w:t>
      </w:r>
      <w:r w:rsidRPr="00494723">
        <w:rPr>
          <w:lang w:val="it-IT"/>
        </w:rPr>
        <w:t>comparativa</w:t>
      </w:r>
      <w:r w:rsidR="00D1251C">
        <w:rPr>
          <w:lang w:val="it-IT"/>
        </w:rPr>
        <w:t xml:space="preserve"> </w:t>
      </w:r>
      <w:r w:rsidRPr="00494723">
        <w:rPr>
          <w:lang w:val="it-IT"/>
        </w:rPr>
        <w:t>durante la Scuola</w:t>
      </w:r>
      <w:r w:rsidR="00D1251C">
        <w:rPr>
          <w:lang w:val="it-IT"/>
        </w:rPr>
        <w:t xml:space="preserve"> </w:t>
      </w:r>
      <w:r w:rsidRPr="00494723">
        <w:rPr>
          <w:lang w:val="it-IT"/>
        </w:rPr>
        <w:t xml:space="preserve">Primaria. </w:t>
      </w:r>
      <w:r w:rsidR="00872EEA" w:rsidRPr="00494723">
        <w:rPr>
          <w:lang w:val="it-IT"/>
        </w:rPr>
        <w:t>Durante il</w:t>
      </w:r>
      <w:r w:rsidR="00D1251C">
        <w:rPr>
          <w:lang w:val="it-IT"/>
        </w:rPr>
        <w:t xml:space="preserve"> </w:t>
      </w:r>
      <w:r w:rsidR="00872EEA" w:rsidRPr="00494723">
        <w:rPr>
          <w:lang w:val="it-IT"/>
        </w:rPr>
        <w:t>progetto</w:t>
      </w:r>
      <w:r w:rsidR="00D1251C">
        <w:rPr>
          <w:lang w:val="it-IT"/>
        </w:rPr>
        <w:t xml:space="preserve"> </w:t>
      </w:r>
      <w:r w:rsidR="00872EEA" w:rsidRPr="00494723">
        <w:rPr>
          <w:lang w:val="it-IT"/>
        </w:rPr>
        <w:t>sperimentale</w:t>
      </w:r>
      <w:r w:rsidR="00D1251C">
        <w:rPr>
          <w:lang w:val="it-IT"/>
        </w:rPr>
        <w:t xml:space="preserve"> </w:t>
      </w:r>
      <w:r w:rsidR="00872EEA" w:rsidRPr="00494723">
        <w:rPr>
          <w:lang w:val="it-IT"/>
        </w:rPr>
        <w:t>sono</w:t>
      </w:r>
      <w:r w:rsidR="00D1251C">
        <w:rPr>
          <w:lang w:val="it-IT"/>
        </w:rPr>
        <w:t xml:space="preserve"> </w:t>
      </w:r>
      <w:r w:rsidR="00872EEA" w:rsidRPr="00494723">
        <w:rPr>
          <w:lang w:val="it-IT"/>
        </w:rPr>
        <w:t>state</w:t>
      </w:r>
      <w:r w:rsidR="00D1251C">
        <w:rPr>
          <w:lang w:val="it-IT"/>
        </w:rPr>
        <w:t xml:space="preserve"> </w:t>
      </w:r>
      <w:r w:rsidR="00872EEA" w:rsidRPr="00494723">
        <w:rPr>
          <w:lang w:val="it-IT"/>
        </w:rPr>
        <w:t>proposte a bambini</w:t>
      </w:r>
      <w:r w:rsidR="00D1251C">
        <w:rPr>
          <w:lang w:val="it-IT"/>
        </w:rPr>
        <w:t xml:space="preserve"> </w:t>
      </w:r>
      <w:r w:rsidR="00872EEA" w:rsidRPr="00494723">
        <w:rPr>
          <w:lang w:val="it-IT"/>
        </w:rPr>
        <w:t>delle</w:t>
      </w:r>
      <w:r w:rsidR="00D1251C">
        <w:rPr>
          <w:lang w:val="it-IT"/>
        </w:rPr>
        <w:t xml:space="preserve"> </w:t>
      </w:r>
      <w:r w:rsidR="00872EEA" w:rsidRPr="00494723">
        <w:rPr>
          <w:lang w:val="it-IT"/>
        </w:rPr>
        <w:t>cinque</w:t>
      </w:r>
      <w:r w:rsidR="00D1251C">
        <w:rPr>
          <w:lang w:val="it-IT"/>
        </w:rPr>
        <w:t xml:space="preserve"> </w:t>
      </w:r>
      <w:r w:rsidR="00872EEA" w:rsidRPr="00494723">
        <w:rPr>
          <w:lang w:val="it-IT"/>
        </w:rPr>
        <w:t>classi</w:t>
      </w:r>
      <w:r w:rsidR="00D1251C">
        <w:rPr>
          <w:lang w:val="it-IT"/>
        </w:rPr>
        <w:t xml:space="preserve"> </w:t>
      </w:r>
      <w:r w:rsidR="00872EEA" w:rsidRPr="00494723">
        <w:rPr>
          <w:lang w:val="it-IT"/>
        </w:rPr>
        <w:t>situazioni non standard, in cui l’esplorazione di situazioni</w:t>
      </w:r>
      <w:r w:rsidR="00D1251C">
        <w:rPr>
          <w:lang w:val="it-IT"/>
        </w:rPr>
        <w:t xml:space="preserve"> </w:t>
      </w:r>
      <w:r w:rsidR="00872EEA" w:rsidRPr="00494723">
        <w:rPr>
          <w:lang w:val="it-IT"/>
        </w:rPr>
        <w:t>problematiche in ambito di geometria</w:t>
      </w:r>
      <w:r w:rsidR="00D1251C">
        <w:rPr>
          <w:lang w:val="it-IT"/>
        </w:rPr>
        <w:t xml:space="preserve"> </w:t>
      </w:r>
      <w:r w:rsidR="00872EEA" w:rsidRPr="00494723">
        <w:rPr>
          <w:lang w:val="it-IT"/>
        </w:rPr>
        <w:t>sferica è stato</w:t>
      </w:r>
      <w:r w:rsidR="00D1251C">
        <w:rPr>
          <w:lang w:val="it-IT"/>
        </w:rPr>
        <w:t xml:space="preserve"> </w:t>
      </w:r>
      <w:r w:rsidR="00872EEA" w:rsidRPr="00494723">
        <w:rPr>
          <w:lang w:val="it-IT"/>
        </w:rPr>
        <w:t>spesso un mezzo per raggiungere le competenze e le conoscenze</w:t>
      </w:r>
      <w:r w:rsidR="00D1251C">
        <w:rPr>
          <w:lang w:val="it-IT"/>
        </w:rPr>
        <w:t xml:space="preserve"> </w:t>
      </w:r>
      <w:r w:rsidR="00872EEA" w:rsidRPr="00494723">
        <w:rPr>
          <w:lang w:val="it-IT"/>
        </w:rPr>
        <w:t>dell’ambito</w:t>
      </w:r>
      <w:r w:rsidR="00D1251C">
        <w:rPr>
          <w:lang w:val="it-IT"/>
        </w:rPr>
        <w:t xml:space="preserve"> </w:t>
      </w:r>
      <w:r w:rsidR="00872EEA" w:rsidRPr="00494723">
        <w:rPr>
          <w:lang w:val="it-IT"/>
        </w:rPr>
        <w:t>Spazio e Figure previste nelle</w:t>
      </w:r>
      <w:r w:rsidR="00D1251C">
        <w:rPr>
          <w:lang w:val="it-IT"/>
        </w:rPr>
        <w:t xml:space="preserve"> </w:t>
      </w:r>
      <w:r w:rsidR="00872EEA" w:rsidRPr="00494723">
        <w:rPr>
          <w:lang w:val="it-IT"/>
        </w:rPr>
        <w:t>Indicazioni</w:t>
      </w:r>
      <w:r w:rsidR="00D1251C">
        <w:rPr>
          <w:lang w:val="it-IT"/>
        </w:rPr>
        <w:t xml:space="preserve"> </w:t>
      </w:r>
      <w:r w:rsidR="00872EEA" w:rsidRPr="00494723">
        <w:rPr>
          <w:lang w:val="it-IT"/>
        </w:rPr>
        <w:t>Nazionali 2012</w:t>
      </w:r>
      <w:r w:rsidR="00A30217">
        <w:rPr>
          <w:lang w:val="it-IT"/>
        </w:rPr>
        <w:t xml:space="preserve"> (MIP</w:t>
      </w:r>
      <w:r w:rsidR="00494723">
        <w:rPr>
          <w:lang w:val="it-IT"/>
        </w:rPr>
        <w:t xml:space="preserve">, 2012). </w:t>
      </w:r>
    </w:p>
    <w:p w:rsidR="003C61D0" w:rsidRDefault="003C61D0" w:rsidP="003815EE">
      <w:pPr>
        <w:rPr>
          <w:lang w:val="it-IT"/>
        </w:rPr>
      </w:pPr>
    </w:p>
    <w:p w:rsidR="003C61D0" w:rsidRPr="003C61D0" w:rsidRDefault="003C61D0" w:rsidP="003815EE">
      <w:pPr>
        <w:rPr>
          <w:b/>
          <w:lang w:val="it-IT"/>
        </w:rPr>
      </w:pPr>
      <w:r>
        <w:rPr>
          <w:b/>
          <w:lang w:val="it-IT"/>
        </w:rPr>
        <w:t xml:space="preserve">2. </w:t>
      </w:r>
      <w:r w:rsidRPr="003C61D0">
        <w:rPr>
          <w:b/>
          <w:lang w:val="it-IT"/>
        </w:rPr>
        <w:t>Le sperimentazioni e i questionari</w:t>
      </w:r>
    </w:p>
    <w:p w:rsidR="006440CC" w:rsidRPr="003C61D0" w:rsidRDefault="003C61D0" w:rsidP="00213BB2">
      <w:pPr>
        <w:rPr>
          <w:lang w:val="it-IT"/>
        </w:rPr>
      </w:pPr>
      <w:r>
        <w:rPr>
          <w:lang w:val="it-IT"/>
        </w:rPr>
        <w:t>Le</w:t>
      </w:r>
      <w:r w:rsidR="00015C98">
        <w:rPr>
          <w:lang w:val="it-IT"/>
        </w:rPr>
        <w:t xml:space="preserve"> </w:t>
      </w:r>
      <w:r w:rsidR="00872EEA" w:rsidRPr="00494723">
        <w:rPr>
          <w:lang w:val="it-IT"/>
        </w:rPr>
        <w:t>sperimentazioni si</w:t>
      </w:r>
      <w:r w:rsidR="00015C98">
        <w:rPr>
          <w:lang w:val="it-IT"/>
        </w:rPr>
        <w:t xml:space="preserve"> </w:t>
      </w:r>
      <w:r w:rsidR="00872EEA" w:rsidRPr="00494723">
        <w:rPr>
          <w:lang w:val="it-IT"/>
        </w:rPr>
        <w:t>sono</w:t>
      </w:r>
      <w:r w:rsidR="00015C98">
        <w:rPr>
          <w:lang w:val="it-IT"/>
        </w:rPr>
        <w:t xml:space="preserve"> </w:t>
      </w:r>
      <w:r w:rsidR="00872EEA" w:rsidRPr="00494723">
        <w:rPr>
          <w:lang w:val="it-IT"/>
        </w:rPr>
        <w:t>svolte</w:t>
      </w:r>
      <w:r w:rsidR="00015C98">
        <w:rPr>
          <w:lang w:val="it-IT"/>
        </w:rPr>
        <w:t xml:space="preserve"> </w:t>
      </w:r>
      <w:r w:rsidR="00494723" w:rsidRPr="00494723">
        <w:rPr>
          <w:lang w:val="it-IT"/>
        </w:rPr>
        <w:t>nell’Istituto</w:t>
      </w:r>
      <w:r w:rsidR="00015C98">
        <w:rPr>
          <w:lang w:val="it-IT"/>
        </w:rPr>
        <w:t xml:space="preserve"> </w:t>
      </w:r>
      <w:r w:rsidR="00494723" w:rsidRPr="00494723">
        <w:rPr>
          <w:lang w:val="it-IT"/>
        </w:rPr>
        <w:t>Comprensivo “De Andreis” di Milano e nell’Istituto</w:t>
      </w:r>
      <w:r w:rsidR="00015C98">
        <w:rPr>
          <w:lang w:val="it-IT"/>
        </w:rPr>
        <w:t xml:space="preserve"> </w:t>
      </w:r>
      <w:r w:rsidR="00494723" w:rsidRPr="00494723">
        <w:rPr>
          <w:lang w:val="it-IT"/>
        </w:rPr>
        <w:t>Comprensivo “Montanari”</w:t>
      </w:r>
      <w:r w:rsidR="00494723">
        <w:rPr>
          <w:lang w:val="it-IT"/>
        </w:rPr>
        <w:t xml:space="preserve"> di Ravenna e sono state condotte da Rosalia Tusa e Lucia Baldazzi con la collaborazione del gruppo di ricercatori di ForMATH.</w:t>
      </w:r>
      <w:r w:rsidR="00015C98">
        <w:rPr>
          <w:lang w:val="it-IT"/>
        </w:rPr>
        <w:t xml:space="preserve"> </w:t>
      </w:r>
      <w:r w:rsidR="00872EEA" w:rsidRPr="00494723">
        <w:rPr>
          <w:lang w:val="it-IT"/>
        </w:rPr>
        <w:t>Durante le varie</w:t>
      </w:r>
      <w:r w:rsidR="00015C98">
        <w:rPr>
          <w:lang w:val="it-IT"/>
        </w:rPr>
        <w:t xml:space="preserve"> </w:t>
      </w:r>
      <w:r w:rsidR="00872EEA" w:rsidRPr="00494723">
        <w:rPr>
          <w:lang w:val="it-IT"/>
        </w:rPr>
        <w:t xml:space="preserve">fasi di sperimentazione, </w:t>
      </w:r>
      <w:r w:rsidR="00A30217">
        <w:rPr>
          <w:lang w:val="it-IT"/>
        </w:rPr>
        <w:t>sono</w:t>
      </w:r>
      <w:r w:rsidR="00015C98">
        <w:rPr>
          <w:lang w:val="it-IT"/>
        </w:rPr>
        <w:t xml:space="preserve"> </w:t>
      </w:r>
      <w:r w:rsidR="00A30217">
        <w:rPr>
          <w:lang w:val="it-IT"/>
        </w:rPr>
        <w:t>state</w:t>
      </w:r>
      <w:r w:rsidR="00015C98">
        <w:rPr>
          <w:lang w:val="it-IT"/>
        </w:rPr>
        <w:t xml:space="preserve"> </w:t>
      </w:r>
      <w:r w:rsidR="00A30217">
        <w:rPr>
          <w:lang w:val="it-IT"/>
        </w:rPr>
        <w:t>proposte</w:t>
      </w:r>
      <w:r w:rsidR="00015C98">
        <w:rPr>
          <w:lang w:val="it-IT"/>
        </w:rPr>
        <w:t xml:space="preserve"> </w:t>
      </w:r>
      <w:r w:rsidR="00A30217">
        <w:rPr>
          <w:lang w:val="it-IT"/>
        </w:rPr>
        <w:t xml:space="preserve">ai bambini </w:t>
      </w:r>
      <w:r w:rsidR="00872EEA" w:rsidRPr="00494723">
        <w:rPr>
          <w:lang w:val="it-IT"/>
        </w:rPr>
        <w:t>molteplici attività di manipolazione di alcuni</w:t>
      </w:r>
      <w:r w:rsidR="00015C98">
        <w:rPr>
          <w:lang w:val="it-IT"/>
        </w:rPr>
        <w:t xml:space="preserve"> </w:t>
      </w:r>
      <w:r w:rsidR="00872EEA" w:rsidRPr="00494723">
        <w:rPr>
          <w:lang w:val="it-IT"/>
        </w:rPr>
        <w:t>oggetti del quotidiano e di strumenti</w:t>
      </w:r>
      <w:r w:rsidR="00015C98">
        <w:rPr>
          <w:lang w:val="it-IT"/>
        </w:rPr>
        <w:t xml:space="preserve"> </w:t>
      </w:r>
      <w:r w:rsidR="00872EEA" w:rsidRPr="00494723">
        <w:rPr>
          <w:lang w:val="it-IT"/>
        </w:rPr>
        <w:t>più</w:t>
      </w:r>
      <w:r w:rsidR="00015C98">
        <w:rPr>
          <w:lang w:val="it-IT"/>
        </w:rPr>
        <w:t xml:space="preserve"> </w:t>
      </w:r>
      <w:r w:rsidR="00872EEA" w:rsidRPr="00494723">
        <w:rPr>
          <w:lang w:val="it-IT"/>
        </w:rPr>
        <w:t>articolati come il kit “Le sfere di Lénárt” e la superficie della</w:t>
      </w:r>
      <w:r w:rsidR="00015C98">
        <w:rPr>
          <w:lang w:val="it-IT"/>
        </w:rPr>
        <w:t xml:space="preserve"> </w:t>
      </w:r>
      <w:r w:rsidR="00872EEA" w:rsidRPr="00494723">
        <w:rPr>
          <w:lang w:val="it-IT"/>
        </w:rPr>
        <w:t>sfera è risultata un oggetto</w:t>
      </w:r>
      <w:r w:rsidR="00015C98">
        <w:rPr>
          <w:lang w:val="it-IT"/>
        </w:rPr>
        <w:t xml:space="preserve"> </w:t>
      </w:r>
      <w:r w:rsidR="00872EEA" w:rsidRPr="00494723">
        <w:rPr>
          <w:lang w:val="it-IT"/>
        </w:rPr>
        <w:t>matematico</w:t>
      </w:r>
      <w:r w:rsidR="00015C98">
        <w:rPr>
          <w:lang w:val="it-IT"/>
        </w:rPr>
        <w:t xml:space="preserve"> </w:t>
      </w:r>
      <w:r w:rsidR="00872EEA" w:rsidRPr="00494723">
        <w:rPr>
          <w:lang w:val="it-IT"/>
        </w:rPr>
        <w:t>facilmente</w:t>
      </w:r>
      <w:r w:rsidR="00015C98">
        <w:rPr>
          <w:lang w:val="it-IT"/>
        </w:rPr>
        <w:t xml:space="preserve"> </w:t>
      </w:r>
      <w:r w:rsidR="00872EEA" w:rsidRPr="00494723">
        <w:rPr>
          <w:lang w:val="it-IT"/>
        </w:rPr>
        <w:t>dominabile</w:t>
      </w:r>
      <w:r w:rsidR="00494723" w:rsidRPr="00494723">
        <w:rPr>
          <w:lang w:val="it-IT"/>
        </w:rPr>
        <w:t xml:space="preserve"> (Lénárt, 1996)</w:t>
      </w:r>
      <w:r w:rsidR="00872EEA" w:rsidRPr="00494723">
        <w:rPr>
          <w:lang w:val="it-IT"/>
        </w:rPr>
        <w:t>. Le esperienze</w:t>
      </w:r>
      <w:r w:rsidR="00015C98">
        <w:rPr>
          <w:lang w:val="it-IT"/>
        </w:rPr>
        <w:t xml:space="preserve"> </w:t>
      </w:r>
      <w:r w:rsidR="00872EEA" w:rsidRPr="00494723">
        <w:rPr>
          <w:lang w:val="it-IT"/>
        </w:rPr>
        <w:t>sono</w:t>
      </w:r>
      <w:r w:rsidR="00015C98">
        <w:rPr>
          <w:lang w:val="it-IT"/>
        </w:rPr>
        <w:t xml:space="preserve"> </w:t>
      </w:r>
      <w:r w:rsidR="00872EEA" w:rsidRPr="00494723">
        <w:rPr>
          <w:lang w:val="it-IT"/>
        </w:rPr>
        <w:t>state</w:t>
      </w:r>
      <w:r w:rsidR="00015C98">
        <w:rPr>
          <w:lang w:val="it-IT"/>
        </w:rPr>
        <w:t xml:space="preserve"> </w:t>
      </w:r>
      <w:r w:rsidR="00872EEA" w:rsidRPr="00494723">
        <w:rPr>
          <w:lang w:val="it-IT"/>
        </w:rPr>
        <w:t>strutturate in modo tale da alternare momenti di attività</w:t>
      </w:r>
      <w:r w:rsidR="00015C98">
        <w:rPr>
          <w:lang w:val="it-IT"/>
        </w:rPr>
        <w:t xml:space="preserve"> </w:t>
      </w:r>
      <w:r w:rsidR="00872EEA" w:rsidRPr="00494723">
        <w:rPr>
          <w:lang w:val="it-IT"/>
        </w:rPr>
        <w:t>pratica, osservazione e manipolazione, a momenti di riflessione e rielaborazione</w:t>
      </w:r>
      <w:r w:rsidR="00015C98">
        <w:rPr>
          <w:lang w:val="it-IT"/>
        </w:rPr>
        <w:t xml:space="preserve"> </w:t>
      </w:r>
      <w:r w:rsidR="00872EEA" w:rsidRPr="00494723">
        <w:rPr>
          <w:lang w:val="it-IT"/>
        </w:rPr>
        <w:t>delle</w:t>
      </w:r>
      <w:r w:rsidR="00015C98">
        <w:rPr>
          <w:lang w:val="it-IT"/>
        </w:rPr>
        <w:t xml:space="preserve"> </w:t>
      </w:r>
      <w:r w:rsidR="00872EEA" w:rsidRPr="00494723">
        <w:rPr>
          <w:lang w:val="it-IT"/>
        </w:rPr>
        <w:t>attività</w:t>
      </w:r>
      <w:r w:rsidR="00015C98">
        <w:rPr>
          <w:lang w:val="it-IT"/>
        </w:rPr>
        <w:t xml:space="preserve"> </w:t>
      </w:r>
      <w:r w:rsidR="00872EEA" w:rsidRPr="00494723">
        <w:rPr>
          <w:lang w:val="it-IT"/>
        </w:rPr>
        <w:t>condivise, per far</w:t>
      </w:r>
      <w:r w:rsidR="00A83D08">
        <w:rPr>
          <w:lang w:val="it-IT"/>
        </w:rPr>
        <w:t xml:space="preserve"> </w:t>
      </w:r>
      <w:r w:rsidR="00872EEA" w:rsidRPr="00494723">
        <w:rPr>
          <w:lang w:val="it-IT"/>
        </w:rPr>
        <w:t>sì che i bambini</w:t>
      </w:r>
      <w:r w:rsidR="00A83D08">
        <w:rPr>
          <w:lang w:val="it-IT"/>
        </w:rPr>
        <w:t xml:space="preserve"> </w:t>
      </w:r>
      <w:r w:rsidR="00872EEA" w:rsidRPr="00494723">
        <w:rPr>
          <w:lang w:val="it-IT"/>
        </w:rPr>
        <w:t>prendessero</w:t>
      </w:r>
      <w:r w:rsidR="00A83D08">
        <w:rPr>
          <w:lang w:val="it-IT"/>
        </w:rPr>
        <w:t xml:space="preserve"> </w:t>
      </w:r>
      <w:r w:rsidR="00872EEA" w:rsidRPr="00494723">
        <w:rPr>
          <w:lang w:val="it-IT"/>
        </w:rPr>
        <w:t>coscienza</w:t>
      </w:r>
      <w:r w:rsidR="00A83D08">
        <w:rPr>
          <w:lang w:val="it-IT"/>
        </w:rPr>
        <w:t xml:space="preserve"> </w:t>
      </w:r>
      <w:r w:rsidR="00872EEA" w:rsidRPr="00494723">
        <w:rPr>
          <w:lang w:val="it-IT"/>
        </w:rPr>
        <w:t>delle</w:t>
      </w:r>
      <w:r w:rsidR="00A83D08">
        <w:rPr>
          <w:lang w:val="it-IT"/>
        </w:rPr>
        <w:t xml:space="preserve"> </w:t>
      </w:r>
      <w:r w:rsidR="00872EEA" w:rsidRPr="00494723">
        <w:rPr>
          <w:lang w:val="it-IT"/>
        </w:rPr>
        <w:t>analogie e dive</w:t>
      </w:r>
      <w:r w:rsidR="00A30217">
        <w:rPr>
          <w:lang w:val="it-IT"/>
        </w:rPr>
        <w:t>rsità</w:t>
      </w:r>
      <w:r w:rsidR="00A83D08">
        <w:rPr>
          <w:lang w:val="it-IT"/>
        </w:rPr>
        <w:t xml:space="preserve"> </w:t>
      </w:r>
      <w:r w:rsidR="00A30217">
        <w:rPr>
          <w:lang w:val="it-IT"/>
        </w:rPr>
        <w:t>esistenti</w:t>
      </w:r>
      <w:r w:rsidR="00A83D08">
        <w:rPr>
          <w:lang w:val="it-IT"/>
        </w:rPr>
        <w:t xml:space="preserve"> </w:t>
      </w:r>
      <w:r w:rsidR="00A30217">
        <w:rPr>
          <w:lang w:val="it-IT"/>
        </w:rPr>
        <w:t>tra</w:t>
      </w:r>
      <w:r w:rsidR="00A83D08">
        <w:rPr>
          <w:lang w:val="it-IT"/>
        </w:rPr>
        <w:t xml:space="preserve"> </w:t>
      </w:r>
      <w:r w:rsidR="00A30217">
        <w:rPr>
          <w:lang w:val="it-IT"/>
        </w:rPr>
        <w:t xml:space="preserve">il piano e </w:t>
      </w:r>
      <w:r w:rsidR="00872EEA" w:rsidRPr="00494723">
        <w:rPr>
          <w:lang w:val="it-IT"/>
        </w:rPr>
        <w:t>lo  spazio</w:t>
      </w:r>
      <w:r w:rsidR="00A83D08">
        <w:rPr>
          <w:lang w:val="it-IT"/>
        </w:rPr>
        <w:t xml:space="preserve"> </w:t>
      </w:r>
      <w:r w:rsidR="00872EEA" w:rsidRPr="00494723">
        <w:rPr>
          <w:lang w:val="it-IT"/>
        </w:rPr>
        <w:t>bidimensionale. Immergendosi in un mondo con caratteristiche</w:t>
      </w:r>
      <w:r w:rsidR="00A83D08">
        <w:rPr>
          <w:lang w:val="it-IT"/>
        </w:rPr>
        <w:t xml:space="preserve"> </w:t>
      </w:r>
      <w:r w:rsidR="00872EEA" w:rsidRPr="00494723">
        <w:rPr>
          <w:lang w:val="it-IT"/>
        </w:rPr>
        <w:t>diverse</w:t>
      </w:r>
      <w:r w:rsidR="00A83D08">
        <w:rPr>
          <w:lang w:val="it-IT"/>
        </w:rPr>
        <w:t xml:space="preserve"> </w:t>
      </w:r>
      <w:r w:rsidR="00872EEA" w:rsidRPr="00494723">
        <w:rPr>
          <w:lang w:val="it-IT"/>
        </w:rPr>
        <w:t>dal piano, hanno</w:t>
      </w:r>
      <w:r w:rsidR="00A83D08">
        <w:rPr>
          <w:lang w:val="it-IT"/>
        </w:rPr>
        <w:t xml:space="preserve"> </w:t>
      </w:r>
      <w:r w:rsidR="00872EEA" w:rsidRPr="00494723">
        <w:rPr>
          <w:lang w:val="it-IT"/>
        </w:rPr>
        <w:t>potuto</w:t>
      </w:r>
      <w:r w:rsidR="00A83D08">
        <w:rPr>
          <w:lang w:val="it-IT"/>
        </w:rPr>
        <w:t xml:space="preserve"> </w:t>
      </w:r>
      <w:r w:rsidR="00872EEA" w:rsidRPr="00494723">
        <w:rPr>
          <w:lang w:val="it-IT"/>
        </w:rPr>
        <w:t>sperimentare</w:t>
      </w:r>
      <w:r w:rsidR="00A83D08">
        <w:rPr>
          <w:lang w:val="it-IT"/>
        </w:rPr>
        <w:t xml:space="preserve"> </w:t>
      </w:r>
      <w:r w:rsidR="00872EEA" w:rsidRPr="00494723">
        <w:rPr>
          <w:lang w:val="it-IT"/>
        </w:rPr>
        <w:t>percorsi su superfici</w:t>
      </w:r>
      <w:r w:rsidR="00A83D08">
        <w:rPr>
          <w:lang w:val="it-IT"/>
        </w:rPr>
        <w:t xml:space="preserve"> </w:t>
      </w:r>
      <w:r w:rsidR="00872EEA" w:rsidRPr="00494723">
        <w:rPr>
          <w:lang w:val="it-IT"/>
        </w:rPr>
        <w:t>sferiche, costruire figure e fare</w:t>
      </w:r>
      <w:r w:rsidR="00A83D08">
        <w:rPr>
          <w:lang w:val="it-IT"/>
        </w:rPr>
        <w:t xml:space="preserve"> </w:t>
      </w:r>
      <w:r w:rsidR="00872EEA" w:rsidRPr="00494723">
        <w:rPr>
          <w:lang w:val="it-IT"/>
        </w:rPr>
        <w:t>misurazioni. Utilizzando</w:t>
      </w:r>
      <w:r w:rsidR="00A83D08">
        <w:rPr>
          <w:lang w:val="it-IT"/>
        </w:rPr>
        <w:t xml:space="preserve"> </w:t>
      </w:r>
      <w:r w:rsidR="00872EEA" w:rsidRPr="00494723">
        <w:rPr>
          <w:lang w:val="it-IT"/>
        </w:rPr>
        <w:t>ed ampliando la visualizzazione</w:t>
      </w:r>
      <w:r w:rsidR="00A83D08">
        <w:rPr>
          <w:lang w:val="it-IT"/>
        </w:rPr>
        <w:t xml:space="preserve"> </w:t>
      </w:r>
      <w:r w:rsidR="00872EEA" w:rsidRPr="00494723">
        <w:rPr>
          <w:lang w:val="it-IT"/>
        </w:rPr>
        <w:t>spaziale, gli</w:t>
      </w:r>
      <w:r w:rsidR="00A83D08">
        <w:rPr>
          <w:lang w:val="it-IT"/>
        </w:rPr>
        <w:t xml:space="preserve"> </w:t>
      </w:r>
      <w:r w:rsidR="00872EEA" w:rsidRPr="00494723">
        <w:rPr>
          <w:lang w:val="it-IT"/>
        </w:rPr>
        <w:t>studenti si sono</w:t>
      </w:r>
      <w:r w:rsidR="00A83D08">
        <w:rPr>
          <w:lang w:val="it-IT"/>
        </w:rPr>
        <w:t xml:space="preserve"> </w:t>
      </w:r>
      <w:r w:rsidR="00872EEA" w:rsidRPr="00494723">
        <w:rPr>
          <w:lang w:val="it-IT"/>
        </w:rPr>
        <w:t>cimentati</w:t>
      </w:r>
      <w:r w:rsidR="00A83D08">
        <w:rPr>
          <w:lang w:val="it-IT"/>
        </w:rPr>
        <w:t xml:space="preserve"> </w:t>
      </w:r>
      <w:r w:rsidR="00872EEA" w:rsidRPr="00494723">
        <w:rPr>
          <w:lang w:val="it-IT"/>
        </w:rPr>
        <w:t>nella</w:t>
      </w:r>
      <w:r w:rsidR="00A83D08">
        <w:rPr>
          <w:lang w:val="it-IT"/>
        </w:rPr>
        <w:t xml:space="preserve"> </w:t>
      </w:r>
      <w:r w:rsidR="00872EEA" w:rsidRPr="00494723">
        <w:rPr>
          <w:lang w:val="it-IT"/>
        </w:rPr>
        <w:t>costruzione di artefatti e nell’uso di strumenti</w:t>
      </w:r>
      <w:r w:rsidR="00A83D08">
        <w:rPr>
          <w:lang w:val="it-IT"/>
        </w:rPr>
        <w:t xml:space="preserve"> </w:t>
      </w:r>
      <w:r w:rsidR="00872EEA" w:rsidRPr="00494723">
        <w:rPr>
          <w:lang w:val="it-IT"/>
        </w:rPr>
        <w:t>più</w:t>
      </w:r>
      <w:r w:rsidR="00A83D08">
        <w:rPr>
          <w:lang w:val="it-IT"/>
        </w:rPr>
        <w:t xml:space="preserve"> </w:t>
      </w:r>
      <w:r w:rsidR="00872EEA" w:rsidRPr="00494723">
        <w:rPr>
          <w:lang w:val="it-IT"/>
        </w:rPr>
        <w:t>tecnici</w:t>
      </w:r>
      <w:r w:rsidR="00A83D08">
        <w:rPr>
          <w:lang w:val="it-IT"/>
        </w:rPr>
        <w:t xml:space="preserve"> </w:t>
      </w:r>
      <w:r w:rsidR="00872EEA" w:rsidRPr="00494723">
        <w:rPr>
          <w:lang w:val="it-IT"/>
        </w:rPr>
        <w:t>rispetto a quelli</w:t>
      </w:r>
      <w:r w:rsidR="00A83D08">
        <w:rPr>
          <w:lang w:val="it-IT"/>
        </w:rPr>
        <w:t xml:space="preserve"> </w:t>
      </w:r>
      <w:r w:rsidR="00872EEA" w:rsidRPr="00494723">
        <w:rPr>
          <w:lang w:val="it-IT"/>
        </w:rPr>
        <w:t>utilizzati</w:t>
      </w:r>
      <w:r w:rsidR="00A83D08">
        <w:rPr>
          <w:lang w:val="it-IT"/>
        </w:rPr>
        <w:t xml:space="preserve"> </w:t>
      </w:r>
      <w:r w:rsidR="00872EEA" w:rsidRPr="00494723">
        <w:rPr>
          <w:lang w:val="it-IT"/>
        </w:rPr>
        <w:t>nelle</w:t>
      </w:r>
      <w:r w:rsidR="00A83D08">
        <w:rPr>
          <w:lang w:val="it-IT"/>
        </w:rPr>
        <w:t xml:space="preserve"> </w:t>
      </w:r>
      <w:r w:rsidR="00872EEA" w:rsidRPr="00494723">
        <w:rPr>
          <w:lang w:val="it-IT"/>
        </w:rPr>
        <w:t>attività</w:t>
      </w:r>
      <w:r w:rsidR="00A83D08">
        <w:rPr>
          <w:lang w:val="it-IT"/>
        </w:rPr>
        <w:t xml:space="preserve"> </w:t>
      </w:r>
      <w:r w:rsidR="00872EEA" w:rsidRPr="00494723">
        <w:rPr>
          <w:lang w:val="it-IT"/>
        </w:rPr>
        <w:t>didattiche</w:t>
      </w:r>
      <w:r w:rsidR="00A83D08">
        <w:rPr>
          <w:lang w:val="it-IT"/>
        </w:rPr>
        <w:t xml:space="preserve"> </w:t>
      </w:r>
      <w:r w:rsidR="00872EEA" w:rsidRPr="00494723">
        <w:rPr>
          <w:lang w:val="it-IT"/>
        </w:rPr>
        <w:t>standard. Per tutta la durata</w:t>
      </w:r>
      <w:r w:rsidR="00A83D08">
        <w:rPr>
          <w:lang w:val="it-IT"/>
        </w:rPr>
        <w:t xml:space="preserve"> </w:t>
      </w:r>
      <w:r w:rsidR="00872EEA" w:rsidRPr="00494723">
        <w:rPr>
          <w:lang w:val="it-IT"/>
        </w:rPr>
        <w:t>delle</w:t>
      </w:r>
      <w:r w:rsidR="00A83D08">
        <w:rPr>
          <w:lang w:val="it-IT"/>
        </w:rPr>
        <w:t xml:space="preserve"> </w:t>
      </w:r>
      <w:r w:rsidR="00872EEA" w:rsidRPr="00494723">
        <w:rPr>
          <w:lang w:val="it-IT"/>
        </w:rPr>
        <w:t>esperienze, sono</w:t>
      </w:r>
      <w:r w:rsidR="00A83D08">
        <w:rPr>
          <w:lang w:val="it-IT"/>
        </w:rPr>
        <w:t xml:space="preserve"> </w:t>
      </w:r>
      <w:r w:rsidR="00872EEA" w:rsidRPr="00494723">
        <w:rPr>
          <w:lang w:val="it-IT"/>
        </w:rPr>
        <w:t>stati</w:t>
      </w:r>
      <w:r w:rsidR="00A83D08">
        <w:rPr>
          <w:lang w:val="it-IT"/>
        </w:rPr>
        <w:t xml:space="preserve"> </w:t>
      </w:r>
      <w:r w:rsidR="00872EEA" w:rsidRPr="00494723">
        <w:rPr>
          <w:lang w:val="it-IT"/>
        </w:rPr>
        <w:t>affrontati in collettività</w:t>
      </w:r>
      <w:r w:rsidR="00125952">
        <w:rPr>
          <w:lang w:val="it-IT"/>
        </w:rPr>
        <w:t xml:space="preserve"> </w:t>
      </w:r>
      <w:r w:rsidR="00872EEA" w:rsidRPr="00494723">
        <w:rPr>
          <w:lang w:val="it-IT"/>
        </w:rPr>
        <w:lastRenderedPageBreak/>
        <w:t>i vari problemi e le varie</w:t>
      </w:r>
      <w:r w:rsidR="00125952">
        <w:rPr>
          <w:lang w:val="it-IT"/>
        </w:rPr>
        <w:t xml:space="preserve"> </w:t>
      </w:r>
      <w:r w:rsidR="00872EEA" w:rsidRPr="00494723">
        <w:rPr>
          <w:lang w:val="it-IT"/>
        </w:rPr>
        <w:t>scoperte che sorgevano</w:t>
      </w:r>
      <w:r w:rsidR="00125952">
        <w:rPr>
          <w:lang w:val="it-IT"/>
        </w:rPr>
        <w:t xml:space="preserve"> </w:t>
      </w:r>
      <w:r w:rsidR="00872EEA" w:rsidRPr="00494723">
        <w:rPr>
          <w:lang w:val="it-IT"/>
        </w:rPr>
        <w:t>attraverso la discussione e il confronto tra le nuove</w:t>
      </w:r>
      <w:r w:rsidR="00125952">
        <w:rPr>
          <w:lang w:val="it-IT"/>
        </w:rPr>
        <w:t xml:space="preserve"> </w:t>
      </w:r>
      <w:r w:rsidR="00872EEA" w:rsidRPr="00494723">
        <w:rPr>
          <w:lang w:val="it-IT"/>
        </w:rPr>
        <w:t>conoscenze  e le varie</w:t>
      </w:r>
      <w:r w:rsidR="00125952">
        <w:rPr>
          <w:lang w:val="it-IT"/>
        </w:rPr>
        <w:t xml:space="preserve"> </w:t>
      </w:r>
      <w:r w:rsidR="00872EEA" w:rsidRPr="00494723">
        <w:rPr>
          <w:lang w:val="it-IT"/>
        </w:rPr>
        <w:t>competenze</w:t>
      </w:r>
      <w:r w:rsidR="00125952">
        <w:rPr>
          <w:lang w:val="it-IT"/>
        </w:rPr>
        <w:t xml:space="preserve"> </w:t>
      </w:r>
      <w:r w:rsidR="00872EEA" w:rsidRPr="00494723">
        <w:rPr>
          <w:lang w:val="it-IT"/>
        </w:rPr>
        <w:t>acquisite; si è cercato di “monitorare” le varie</w:t>
      </w:r>
      <w:r w:rsidR="00125952">
        <w:rPr>
          <w:lang w:val="it-IT"/>
        </w:rPr>
        <w:t xml:space="preserve"> </w:t>
      </w:r>
      <w:r w:rsidR="00872EEA" w:rsidRPr="00494723">
        <w:rPr>
          <w:lang w:val="it-IT"/>
        </w:rPr>
        <w:t>immagini e  modelli</w:t>
      </w:r>
      <w:r w:rsidR="00125952">
        <w:rPr>
          <w:lang w:val="it-IT"/>
        </w:rPr>
        <w:t xml:space="preserve"> </w:t>
      </w:r>
      <w:r w:rsidR="00872EEA" w:rsidRPr="00494723">
        <w:rPr>
          <w:lang w:val="it-IT"/>
        </w:rPr>
        <w:t>mentali che si andavano</w:t>
      </w:r>
      <w:r w:rsidR="00125952">
        <w:rPr>
          <w:lang w:val="it-IT"/>
        </w:rPr>
        <w:t xml:space="preserve"> </w:t>
      </w:r>
      <w:r w:rsidR="00872EEA" w:rsidRPr="00494723">
        <w:rPr>
          <w:lang w:val="it-IT"/>
        </w:rPr>
        <w:t>via</w:t>
      </w:r>
      <w:r w:rsidR="00125952">
        <w:rPr>
          <w:lang w:val="it-IT"/>
        </w:rPr>
        <w:t xml:space="preserve"> </w:t>
      </w:r>
      <w:r w:rsidR="00872EEA" w:rsidRPr="00494723">
        <w:rPr>
          <w:lang w:val="it-IT"/>
        </w:rPr>
        <w:t>via</w:t>
      </w:r>
      <w:r w:rsidR="00125952">
        <w:rPr>
          <w:lang w:val="it-IT"/>
        </w:rPr>
        <w:t xml:space="preserve"> </w:t>
      </w:r>
      <w:r w:rsidR="00872EEA" w:rsidRPr="00494723">
        <w:rPr>
          <w:lang w:val="it-IT"/>
        </w:rPr>
        <w:t>sviluppando in ambito geométrico (D’Amore 1999). Al termine di entrambi i percorsi è stato</w:t>
      </w:r>
      <w:r w:rsidR="00125952">
        <w:rPr>
          <w:lang w:val="it-IT"/>
        </w:rPr>
        <w:t xml:space="preserve"> </w:t>
      </w:r>
      <w:r w:rsidR="00872EEA" w:rsidRPr="00494723">
        <w:rPr>
          <w:lang w:val="it-IT"/>
        </w:rPr>
        <w:t>somministrato</w:t>
      </w:r>
      <w:r w:rsidR="00125952">
        <w:rPr>
          <w:lang w:val="it-IT"/>
        </w:rPr>
        <w:t xml:space="preserve"> </w:t>
      </w:r>
      <w:r w:rsidR="00872EEA" w:rsidRPr="00494723">
        <w:rPr>
          <w:lang w:val="it-IT"/>
        </w:rPr>
        <w:t>agli</w:t>
      </w:r>
      <w:r w:rsidR="00125952">
        <w:rPr>
          <w:lang w:val="it-IT"/>
        </w:rPr>
        <w:t xml:space="preserve"> </w:t>
      </w:r>
      <w:r w:rsidR="00872EEA" w:rsidRPr="00494723">
        <w:rPr>
          <w:lang w:val="it-IT"/>
        </w:rPr>
        <w:t>studenti, ora frequentanti la Scuola</w:t>
      </w:r>
      <w:r w:rsidR="00125952">
        <w:rPr>
          <w:lang w:val="it-IT"/>
        </w:rPr>
        <w:t xml:space="preserve"> </w:t>
      </w:r>
      <w:r w:rsidR="00872EEA" w:rsidRPr="00494723">
        <w:rPr>
          <w:lang w:val="it-IT"/>
        </w:rPr>
        <w:t>Secondaria di Primo Grado, un questionario</w:t>
      </w:r>
      <w:r w:rsidR="00125952">
        <w:rPr>
          <w:lang w:val="it-IT"/>
        </w:rPr>
        <w:t xml:space="preserve"> </w:t>
      </w:r>
      <w:r w:rsidR="00872EEA" w:rsidRPr="00494723">
        <w:rPr>
          <w:lang w:val="it-IT"/>
        </w:rPr>
        <w:t>volto ad indagare le loro convinzioni</w:t>
      </w:r>
      <w:r w:rsidR="00125952">
        <w:rPr>
          <w:lang w:val="it-IT"/>
        </w:rPr>
        <w:t xml:space="preserve"> </w:t>
      </w:r>
      <w:r w:rsidR="00872EEA" w:rsidRPr="00494723">
        <w:rPr>
          <w:lang w:val="it-IT"/>
        </w:rPr>
        <w:t>sull’esperienza</w:t>
      </w:r>
      <w:r w:rsidR="00125952">
        <w:rPr>
          <w:lang w:val="it-IT"/>
        </w:rPr>
        <w:t xml:space="preserve"> </w:t>
      </w:r>
      <w:r w:rsidR="00872EEA" w:rsidRPr="00494723">
        <w:rPr>
          <w:lang w:val="it-IT"/>
        </w:rPr>
        <w:t>vissuta</w:t>
      </w:r>
      <w:r w:rsidR="00125952">
        <w:rPr>
          <w:lang w:val="it-IT"/>
        </w:rPr>
        <w:t xml:space="preserve"> </w:t>
      </w:r>
      <w:r w:rsidR="00872EEA" w:rsidRPr="00494723">
        <w:rPr>
          <w:lang w:val="it-IT"/>
        </w:rPr>
        <w:t>sia in termini di atteggiamenti verso la matematica, sia in termini di accrescimento</w:t>
      </w:r>
      <w:r w:rsidR="00125952">
        <w:rPr>
          <w:lang w:val="it-IT"/>
        </w:rPr>
        <w:t xml:space="preserve"> </w:t>
      </w:r>
      <w:r w:rsidR="00872EEA" w:rsidRPr="00494723">
        <w:rPr>
          <w:lang w:val="it-IT"/>
        </w:rPr>
        <w:t>personale</w:t>
      </w:r>
      <w:r w:rsidR="00125952">
        <w:rPr>
          <w:lang w:val="it-IT"/>
        </w:rPr>
        <w:t xml:space="preserve"> </w:t>
      </w:r>
      <w:r w:rsidR="00872EEA" w:rsidRPr="00494723">
        <w:rPr>
          <w:lang w:val="it-IT"/>
        </w:rPr>
        <w:t>dal punto di vista contenutistico.  Le prime analisi</w:t>
      </w:r>
      <w:r w:rsidR="00125952">
        <w:rPr>
          <w:lang w:val="it-IT"/>
        </w:rPr>
        <w:t xml:space="preserve"> </w:t>
      </w:r>
      <w:r w:rsidR="00872EEA" w:rsidRPr="00494723">
        <w:rPr>
          <w:lang w:val="it-IT"/>
        </w:rPr>
        <w:t>dell’indagine</w:t>
      </w:r>
      <w:r w:rsidR="00125952">
        <w:rPr>
          <w:lang w:val="it-IT"/>
        </w:rPr>
        <w:t xml:space="preserve"> </w:t>
      </w:r>
      <w:r w:rsidR="00872EEA" w:rsidRPr="00494723">
        <w:rPr>
          <w:lang w:val="it-IT"/>
        </w:rPr>
        <w:t>qualitativa</w:t>
      </w:r>
      <w:r w:rsidR="00125952">
        <w:rPr>
          <w:lang w:val="it-IT"/>
        </w:rPr>
        <w:t xml:space="preserve"> </w:t>
      </w:r>
      <w:r w:rsidR="00872EEA" w:rsidRPr="00494723">
        <w:rPr>
          <w:lang w:val="it-IT"/>
        </w:rPr>
        <w:t>evidenziano</w:t>
      </w:r>
      <w:r w:rsidR="00125952">
        <w:rPr>
          <w:lang w:val="it-IT"/>
        </w:rPr>
        <w:t xml:space="preserve"> </w:t>
      </w:r>
      <w:r w:rsidR="00872EEA" w:rsidRPr="00494723">
        <w:rPr>
          <w:lang w:val="it-IT"/>
        </w:rPr>
        <w:t>riscontri</w:t>
      </w:r>
      <w:r w:rsidR="00125952">
        <w:rPr>
          <w:lang w:val="it-IT"/>
        </w:rPr>
        <w:t xml:space="preserve"> </w:t>
      </w:r>
      <w:r w:rsidR="00872EEA" w:rsidRPr="00494723">
        <w:rPr>
          <w:lang w:val="it-IT"/>
        </w:rPr>
        <w:t>positivi in entrambe le direzioni.</w:t>
      </w:r>
      <w:r>
        <w:rPr>
          <w:lang w:val="it-IT"/>
        </w:rPr>
        <w:t xml:space="preserve"> Dal punto di vista motivazionale, i risultati sono molto positivi: quasi tutti gli studenti intervistati (36 su 41) dichiarano che gli piacerebbe </w:t>
      </w:r>
      <w:r w:rsidRPr="001F77E2">
        <w:rPr>
          <w:rFonts w:cs="Arial"/>
          <w:color w:val="222222"/>
        </w:rPr>
        <w:t>fare</w:t>
      </w:r>
      <w:r w:rsidR="00D85C99">
        <w:rPr>
          <w:rFonts w:cs="Arial"/>
          <w:color w:val="222222"/>
        </w:rPr>
        <w:t xml:space="preserve"> </w:t>
      </w:r>
      <w:r w:rsidRPr="001F77E2">
        <w:rPr>
          <w:rFonts w:cs="Arial"/>
          <w:color w:val="222222"/>
        </w:rPr>
        <w:t>attività di matematica su altri</w:t>
      </w:r>
      <w:r w:rsidR="00D85C99">
        <w:rPr>
          <w:rFonts w:cs="Arial"/>
          <w:color w:val="222222"/>
        </w:rPr>
        <w:t xml:space="preserve"> </w:t>
      </w:r>
      <w:r w:rsidRPr="001F77E2">
        <w:rPr>
          <w:rFonts w:cs="Arial"/>
          <w:color w:val="222222"/>
        </w:rPr>
        <w:t>contenuti</w:t>
      </w:r>
      <w:r w:rsidR="00D85C99">
        <w:rPr>
          <w:rFonts w:cs="Arial"/>
          <w:color w:val="222222"/>
        </w:rPr>
        <w:t xml:space="preserve"> </w:t>
      </w:r>
      <w:r w:rsidRPr="001F77E2">
        <w:rPr>
          <w:rFonts w:cs="Arial"/>
          <w:color w:val="222222"/>
        </w:rPr>
        <w:t>matematici come quelle</w:t>
      </w:r>
      <w:r w:rsidR="00D85C99">
        <w:rPr>
          <w:rFonts w:cs="Arial"/>
          <w:color w:val="222222"/>
        </w:rPr>
        <w:t xml:space="preserve"> </w:t>
      </w:r>
      <w:r w:rsidRPr="001F77E2">
        <w:rPr>
          <w:rFonts w:cs="Arial"/>
          <w:color w:val="222222"/>
        </w:rPr>
        <w:t>fatte con le Sfere di Lénárt</w:t>
      </w:r>
      <w:r>
        <w:rPr>
          <w:lang w:val="it-IT"/>
        </w:rPr>
        <w:t xml:space="preserve"> e in 35 dichiarano che vorrebbero svolgere ulteriori attività con le sfere di </w:t>
      </w:r>
      <w:r w:rsidRPr="003C61D0">
        <w:rPr>
          <w:lang w:val="it-IT"/>
        </w:rPr>
        <w:t>Lénárt</w:t>
      </w:r>
      <w:r>
        <w:rPr>
          <w:lang w:val="it-IT"/>
        </w:rPr>
        <w:t xml:space="preserve"> su altri concetti della geometria. Dal punto di vista dell’accrescimento delle conoscenze e</w:t>
      </w:r>
      <w:r w:rsidR="00A30217">
        <w:rPr>
          <w:lang w:val="it-IT"/>
        </w:rPr>
        <w:t xml:space="preserve"> delle competenze in matematica </w:t>
      </w:r>
      <w:r>
        <w:rPr>
          <w:lang w:val="it-IT"/>
        </w:rPr>
        <w:t>dalle risposte fornite dagli studenti emergono feedback molto positivi: 26 studenti sui 41 intervistati affermano che la sperimentazione è stata utile anche nel percorso di scuola secondaria e 3</w:t>
      </w:r>
      <w:r w:rsidR="00A30217">
        <w:rPr>
          <w:lang w:val="it-IT"/>
        </w:rPr>
        <w:t xml:space="preserve">1 studenti dichiarano che </w:t>
      </w:r>
      <w:r w:rsidR="00A30217" w:rsidRPr="001F77E2">
        <w:rPr>
          <w:rFonts w:cs="Arial"/>
          <w:color w:val="222222"/>
        </w:rPr>
        <w:t>le att</w:t>
      </w:r>
      <w:r w:rsidR="00A30217">
        <w:rPr>
          <w:rFonts w:cs="Arial"/>
          <w:color w:val="222222"/>
        </w:rPr>
        <w:t>ività con le Sfere di Lénárt li hanno</w:t>
      </w:r>
      <w:r w:rsidR="00D85C99">
        <w:rPr>
          <w:rFonts w:cs="Arial"/>
          <w:color w:val="222222"/>
        </w:rPr>
        <w:t xml:space="preserve"> </w:t>
      </w:r>
      <w:r w:rsidR="00A30217">
        <w:rPr>
          <w:rFonts w:cs="Arial"/>
          <w:color w:val="222222"/>
        </w:rPr>
        <w:t>aiutati</w:t>
      </w:r>
      <w:r w:rsidR="00A30217" w:rsidRPr="001F77E2">
        <w:rPr>
          <w:rFonts w:cs="Arial"/>
          <w:color w:val="222222"/>
        </w:rPr>
        <w:t xml:space="preserve"> con la comprensione di alcuni</w:t>
      </w:r>
      <w:r w:rsidR="00D85C99">
        <w:rPr>
          <w:rFonts w:cs="Arial"/>
          <w:color w:val="222222"/>
        </w:rPr>
        <w:t xml:space="preserve"> </w:t>
      </w:r>
      <w:r w:rsidR="00A30217" w:rsidRPr="001F77E2">
        <w:rPr>
          <w:rFonts w:cs="Arial"/>
          <w:color w:val="222222"/>
        </w:rPr>
        <w:t xml:space="preserve">concetti di </w:t>
      </w:r>
      <w:r w:rsidR="00A30217">
        <w:rPr>
          <w:rFonts w:cs="Arial"/>
          <w:color w:val="222222"/>
        </w:rPr>
        <w:t>geometría. Queste</w:t>
      </w:r>
      <w:r w:rsidR="00D85C99">
        <w:rPr>
          <w:rFonts w:cs="Arial"/>
          <w:color w:val="222222"/>
        </w:rPr>
        <w:t xml:space="preserve"> </w:t>
      </w:r>
      <w:r w:rsidR="00A30217">
        <w:rPr>
          <w:rFonts w:cs="Arial"/>
          <w:color w:val="222222"/>
        </w:rPr>
        <w:t>ed</w:t>
      </w:r>
      <w:r w:rsidR="00D85C99">
        <w:rPr>
          <w:rFonts w:cs="Arial"/>
          <w:color w:val="222222"/>
        </w:rPr>
        <w:t xml:space="preserve"> </w:t>
      </w:r>
      <w:r w:rsidR="00A30217">
        <w:rPr>
          <w:rFonts w:cs="Arial"/>
          <w:color w:val="222222"/>
        </w:rPr>
        <w:t>altre</w:t>
      </w:r>
      <w:r w:rsidR="00D85C99">
        <w:rPr>
          <w:rFonts w:cs="Arial"/>
          <w:color w:val="222222"/>
        </w:rPr>
        <w:t xml:space="preserve"> </w:t>
      </w:r>
      <w:r w:rsidR="00A30217">
        <w:rPr>
          <w:rFonts w:cs="Arial"/>
          <w:color w:val="222222"/>
        </w:rPr>
        <w:t>evidenze che emergono</w:t>
      </w:r>
      <w:r w:rsidR="00D85C99">
        <w:rPr>
          <w:rFonts w:cs="Arial"/>
          <w:color w:val="222222"/>
        </w:rPr>
        <w:t xml:space="preserve"> </w:t>
      </w:r>
      <w:r w:rsidR="00A30217">
        <w:rPr>
          <w:rFonts w:cs="Arial"/>
          <w:color w:val="222222"/>
        </w:rPr>
        <w:t>dall’analisi</w:t>
      </w:r>
      <w:r w:rsidR="00D85C99">
        <w:rPr>
          <w:rFonts w:cs="Arial"/>
          <w:color w:val="222222"/>
        </w:rPr>
        <w:t xml:space="preserve"> </w:t>
      </w:r>
      <w:r w:rsidR="00A30217">
        <w:rPr>
          <w:rFonts w:cs="Arial"/>
          <w:color w:val="222222"/>
        </w:rPr>
        <w:t>dei</w:t>
      </w:r>
      <w:r w:rsidR="00D85C99">
        <w:rPr>
          <w:rFonts w:cs="Arial"/>
          <w:color w:val="222222"/>
        </w:rPr>
        <w:t xml:space="preserve"> </w:t>
      </w:r>
      <w:r w:rsidR="00A30217">
        <w:rPr>
          <w:rFonts w:cs="Arial"/>
          <w:color w:val="222222"/>
        </w:rPr>
        <w:t>questionari</w:t>
      </w:r>
      <w:r w:rsidR="00D85C99">
        <w:rPr>
          <w:rFonts w:cs="Arial"/>
          <w:color w:val="222222"/>
        </w:rPr>
        <w:t xml:space="preserve"> </w:t>
      </w:r>
      <w:r w:rsidR="00A30217">
        <w:rPr>
          <w:rFonts w:cs="Arial"/>
          <w:color w:val="222222"/>
        </w:rPr>
        <w:t>mostrano</w:t>
      </w:r>
      <w:r w:rsidR="00D85C99">
        <w:rPr>
          <w:rFonts w:cs="Arial"/>
          <w:color w:val="222222"/>
        </w:rPr>
        <w:t xml:space="preserve"> </w:t>
      </w:r>
      <w:r w:rsidR="00A30217">
        <w:rPr>
          <w:rFonts w:cs="Arial"/>
          <w:color w:val="222222"/>
        </w:rPr>
        <w:t>impatti e ricadute positive per quanto</w:t>
      </w:r>
      <w:r w:rsidR="00D85C99">
        <w:rPr>
          <w:rFonts w:cs="Arial"/>
          <w:color w:val="222222"/>
        </w:rPr>
        <w:t xml:space="preserve"> </w:t>
      </w:r>
      <w:r w:rsidR="00A30217">
        <w:rPr>
          <w:rFonts w:cs="Arial"/>
          <w:color w:val="222222"/>
        </w:rPr>
        <w:t>riguarda</w:t>
      </w:r>
      <w:r w:rsidR="00D85C99">
        <w:rPr>
          <w:rFonts w:cs="Arial"/>
          <w:color w:val="222222"/>
        </w:rPr>
        <w:t xml:space="preserve"> </w:t>
      </w:r>
      <w:r w:rsidR="00A30217">
        <w:rPr>
          <w:rFonts w:cs="Arial"/>
          <w:color w:val="222222"/>
        </w:rPr>
        <w:t>il proceso di apprendimento di alcuni</w:t>
      </w:r>
      <w:r w:rsidR="00D85C99">
        <w:rPr>
          <w:rFonts w:cs="Arial"/>
          <w:color w:val="222222"/>
        </w:rPr>
        <w:t xml:space="preserve"> </w:t>
      </w:r>
      <w:r w:rsidR="00A30217">
        <w:rPr>
          <w:rFonts w:cs="Arial"/>
          <w:color w:val="222222"/>
        </w:rPr>
        <w:t>concetti</w:t>
      </w:r>
      <w:r w:rsidR="00D85C99">
        <w:rPr>
          <w:rFonts w:cs="Arial"/>
          <w:color w:val="222222"/>
        </w:rPr>
        <w:t xml:space="preserve"> </w:t>
      </w:r>
      <w:r w:rsidR="00A30217">
        <w:rPr>
          <w:rFonts w:cs="Arial"/>
          <w:color w:val="222222"/>
        </w:rPr>
        <w:t xml:space="preserve">geometrici. </w:t>
      </w:r>
    </w:p>
    <w:p w:rsidR="00C06782" w:rsidRPr="000D348D" w:rsidRDefault="00C06782" w:rsidP="00213BB2">
      <w:pPr>
        <w:rPr>
          <w:sz w:val="20"/>
          <w:szCs w:val="20"/>
          <w:lang w:val="it-IT"/>
        </w:rPr>
      </w:pPr>
    </w:p>
    <w:p w:rsidR="00FB60FA" w:rsidRPr="000D348D" w:rsidRDefault="00FB60FA" w:rsidP="00D55036">
      <w:pPr>
        <w:ind w:left="181" w:hanging="181"/>
        <w:rPr>
          <w:b/>
          <w:lang w:val="it-IT"/>
        </w:rPr>
      </w:pPr>
      <w:r w:rsidRPr="000D348D">
        <w:rPr>
          <w:b/>
          <w:lang w:val="it-IT"/>
        </w:rPr>
        <w:t>Bibliografia</w:t>
      </w:r>
    </w:p>
    <w:p w:rsidR="00606303" w:rsidRPr="000D348D" w:rsidRDefault="00606303" w:rsidP="00D55036">
      <w:pPr>
        <w:ind w:left="181" w:hanging="181"/>
        <w:rPr>
          <w:sz w:val="6"/>
          <w:szCs w:val="6"/>
          <w:lang w:val="it-IT"/>
        </w:rPr>
      </w:pPr>
    </w:p>
    <w:p w:rsidR="00CC3B36" w:rsidRDefault="00CC3B36" w:rsidP="00CC3B36">
      <w:pPr>
        <w:ind w:left="181" w:hanging="181"/>
        <w:rPr>
          <w:sz w:val="22"/>
          <w:szCs w:val="22"/>
          <w:lang w:val="it-IT"/>
        </w:rPr>
      </w:pPr>
      <w:r w:rsidRPr="00CC3B36">
        <w:rPr>
          <w:sz w:val="22"/>
          <w:szCs w:val="22"/>
          <w:lang w:val="it-IT"/>
        </w:rPr>
        <w:t>Baldazzi, L., Gambini, A.,Tusa, R.(2013).</w:t>
      </w:r>
      <w:r w:rsidRPr="00CC3B36">
        <w:rPr>
          <w:i/>
          <w:sz w:val="22"/>
          <w:szCs w:val="22"/>
          <w:lang w:val="it-IT"/>
        </w:rPr>
        <w:t>Un percorso di geometria comparativa trasfera e piano con bambini di prima e seconda primaria: da Parmenide alle esplorazioni nel mondo della geometria sferica</w:t>
      </w:r>
      <w:r w:rsidRPr="00CC3B36">
        <w:rPr>
          <w:sz w:val="22"/>
          <w:szCs w:val="22"/>
          <w:lang w:val="it-IT"/>
        </w:rPr>
        <w:t xml:space="preserve">. In: B. D’Amore &amp; Sbaragli (Eds) (2013). </w:t>
      </w:r>
      <w:r w:rsidRPr="00CC3B36">
        <w:rPr>
          <w:i/>
          <w:sz w:val="22"/>
          <w:szCs w:val="22"/>
          <w:lang w:val="it-IT"/>
        </w:rPr>
        <w:t>La didattica della matematica come chiave dei lettura delle situazioni d'aula</w:t>
      </w:r>
      <w:r w:rsidRPr="00CC3B36">
        <w:rPr>
          <w:sz w:val="22"/>
          <w:szCs w:val="22"/>
          <w:lang w:val="it-IT"/>
        </w:rPr>
        <w:t xml:space="preserve">. Atti del convegno nazionale: Incontri con la matematica n.27. Castel San Pietro Terme (Bo). Bologna: Pitagora. </w:t>
      </w:r>
    </w:p>
    <w:p w:rsidR="00872EEA" w:rsidRDefault="00872EEA" w:rsidP="00872EEA">
      <w:pPr>
        <w:ind w:left="181" w:hanging="181"/>
        <w:rPr>
          <w:sz w:val="22"/>
          <w:szCs w:val="22"/>
          <w:lang w:val="it-IT"/>
        </w:rPr>
      </w:pPr>
      <w:r w:rsidRPr="00872EEA">
        <w:rPr>
          <w:sz w:val="22"/>
          <w:szCs w:val="22"/>
          <w:lang w:val="it-IT"/>
        </w:rPr>
        <w:t xml:space="preserve">D’Amore, B. (1999). </w:t>
      </w:r>
      <w:r w:rsidRPr="00872EEA">
        <w:rPr>
          <w:i/>
          <w:sz w:val="22"/>
          <w:szCs w:val="22"/>
          <w:lang w:val="it-IT"/>
        </w:rPr>
        <w:t>Elementi di Didattica della Matematica.</w:t>
      </w:r>
      <w:r w:rsidRPr="00872EEA">
        <w:rPr>
          <w:sz w:val="22"/>
          <w:szCs w:val="22"/>
          <w:lang w:val="it-IT"/>
        </w:rPr>
        <w:t xml:space="preserve"> Pitagora Editrice Bologna.</w:t>
      </w:r>
    </w:p>
    <w:p w:rsidR="00CC3B36" w:rsidRDefault="00CC3B36" w:rsidP="00CC3B36">
      <w:pPr>
        <w:ind w:left="181" w:hanging="181"/>
        <w:rPr>
          <w:sz w:val="22"/>
          <w:szCs w:val="22"/>
          <w:lang w:val="it-IT"/>
        </w:rPr>
      </w:pPr>
      <w:r w:rsidRPr="00CC3B36">
        <w:rPr>
          <w:sz w:val="22"/>
          <w:szCs w:val="22"/>
          <w:lang w:val="it-IT"/>
        </w:rPr>
        <w:t>Lénárt, I. (1993). Alternative models on the drawingball. </w:t>
      </w:r>
      <w:r w:rsidRPr="00CC3B36">
        <w:rPr>
          <w:i/>
          <w:iCs/>
          <w:sz w:val="22"/>
          <w:szCs w:val="22"/>
          <w:lang w:val="it-IT"/>
        </w:rPr>
        <w:t>Educational Studies in Mathematics</w:t>
      </w:r>
      <w:r w:rsidRPr="00CC3B36">
        <w:rPr>
          <w:sz w:val="22"/>
          <w:szCs w:val="22"/>
          <w:lang w:val="it-IT"/>
        </w:rPr>
        <w:t>, </w:t>
      </w:r>
      <w:r w:rsidRPr="00CC3B36">
        <w:rPr>
          <w:i/>
          <w:iCs/>
          <w:sz w:val="22"/>
          <w:szCs w:val="22"/>
          <w:lang w:val="it-IT"/>
        </w:rPr>
        <w:t>24</w:t>
      </w:r>
      <w:r w:rsidRPr="00CC3B36">
        <w:rPr>
          <w:sz w:val="22"/>
          <w:szCs w:val="22"/>
          <w:lang w:val="it-IT"/>
        </w:rPr>
        <w:t>(3), 277-312.</w:t>
      </w:r>
    </w:p>
    <w:p w:rsidR="00CC3B36" w:rsidRPr="00CC3B36" w:rsidRDefault="00CC3B36" w:rsidP="00CC3B36">
      <w:pPr>
        <w:ind w:left="181" w:hanging="181"/>
        <w:rPr>
          <w:b/>
          <w:sz w:val="22"/>
          <w:szCs w:val="22"/>
          <w:lang w:val="en-US"/>
        </w:rPr>
      </w:pPr>
      <w:r w:rsidRPr="00CC3B36">
        <w:rPr>
          <w:sz w:val="22"/>
          <w:szCs w:val="22"/>
          <w:lang w:val="en-US"/>
        </w:rPr>
        <w:t xml:space="preserve">Lénárt  I. (1996). </w:t>
      </w:r>
      <w:r w:rsidRPr="00CC3B36">
        <w:rPr>
          <w:i/>
          <w:sz w:val="22"/>
          <w:szCs w:val="22"/>
          <w:lang w:val="en-US"/>
        </w:rPr>
        <w:t>Non-Euclidean Adventurs on the Lénárt Sphere</w:t>
      </w:r>
      <w:r w:rsidRPr="00CC3B36">
        <w:rPr>
          <w:sz w:val="22"/>
          <w:szCs w:val="22"/>
          <w:lang w:val="en-US"/>
        </w:rPr>
        <w:t xml:space="preserve">.Budapest: Key Curriculum Press. </w:t>
      </w:r>
      <w:r w:rsidRPr="00CC3B36">
        <w:rPr>
          <w:sz w:val="22"/>
          <w:szCs w:val="22"/>
          <w:lang w:val="it-IT"/>
        </w:rPr>
        <w:t xml:space="preserve">[Trad. It. Alessandro Gambini (2012): </w:t>
      </w:r>
      <w:r w:rsidRPr="00CC3B36">
        <w:rPr>
          <w:i/>
          <w:sz w:val="22"/>
          <w:szCs w:val="22"/>
          <w:lang w:val="it-IT"/>
        </w:rPr>
        <w:t>Avventure non  euclidee  sulla sfera di Lénárt.</w:t>
      </w:r>
      <w:r w:rsidRPr="00CC3B36">
        <w:rPr>
          <w:sz w:val="22"/>
          <w:szCs w:val="22"/>
          <w:lang w:val="it-IT"/>
        </w:rPr>
        <w:t>]</w:t>
      </w:r>
    </w:p>
    <w:p w:rsidR="000F60CC" w:rsidRPr="000D348D" w:rsidRDefault="000F60CC" w:rsidP="00D55036">
      <w:pPr>
        <w:ind w:left="181" w:hanging="181"/>
        <w:rPr>
          <w:iCs/>
          <w:sz w:val="22"/>
          <w:szCs w:val="22"/>
          <w:lang w:val="it-IT"/>
        </w:rPr>
      </w:pPr>
      <w:r w:rsidRPr="000D348D">
        <w:rPr>
          <w:sz w:val="22"/>
          <w:szCs w:val="22"/>
          <w:lang w:val="it-IT"/>
        </w:rPr>
        <w:t xml:space="preserve">MPI (Ministero della Pubblica Istruzione) (2012). </w:t>
      </w:r>
      <w:r w:rsidRPr="000D348D">
        <w:rPr>
          <w:i/>
          <w:sz w:val="22"/>
          <w:szCs w:val="22"/>
          <w:lang w:val="it-IT"/>
        </w:rPr>
        <w:t>Indicazioni per il curricolo per la scuola dell’infanzia e per il primo ciclo d’istruzione</w:t>
      </w:r>
      <w:r w:rsidRPr="000D348D">
        <w:rPr>
          <w:sz w:val="22"/>
          <w:szCs w:val="22"/>
          <w:lang w:val="it-IT"/>
        </w:rPr>
        <w:t>. Roma. Disponib</w:t>
      </w:r>
      <w:r w:rsidR="000D348D">
        <w:rPr>
          <w:sz w:val="22"/>
          <w:szCs w:val="22"/>
          <w:lang w:val="it-IT"/>
        </w:rPr>
        <w:t>i</w:t>
      </w:r>
      <w:r w:rsidRPr="000D348D">
        <w:rPr>
          <w:sz w:val="22"/>
          <w:szCs w:val="22"/>
          <w:lang w:val="it-IT"/>
        </w:rPr>
        <w:t>l</w:t>
      </w:r>
      <w:r w:rsidR="000D348D">
        <w:rPr>
          <w:sz w:val="22"/>
          <w:szCs w:val="22"/>
          <w:lang w:val="it-IT"/>
        </w:rPr>
        <w:t>e</w:t>
      </w:r>
      <w:r w:rsidRPr="000D348D">
        <w:rPr>
          <w:sz w:val="22"/>
          <w:szCs w:val="22"/>
          <w:lang w:val="it-IT"/>
        </w:rPr>
        <w:t xml:space="preserve"> da: </w:t>
      </w:r>
      <w:hyperlink r:id="rId8" w:history="1">
        <w:r w:rsidRPr="000D348D">
          <w:rPr>
            <w:rStyle w:val="Collegamentoipertestuale"/>
            <w:iCs/>
            <w:color w:val="auto"/>
            <w:sz w:val="22"/>
            <w:szCs w:val="22"/>
            <w:u w:val="none"/>
            <w:lang w:val="it-IT"/>
          </w:rPr>
          <w:t>http://hubmiur.pubblica.istruzione.it//web/istruzione/prot7734_12</w:t>
        </w:r>
      </w:hyperlink>
    </w:p>
    <w:p w:rsidR="00872EEA" w:rsidRPr="00872EEA" w:rsidRDefault="00872EEA" w:rsidP="00872EEA">
      <w:pPr>
        <w:ind w:left="180" w:hanging="180"/>
        <w:rPr>
          <w:sz w:val="22"/>
          <w:szCs w:val="22"/>
        </w:rPr>
      </w:pPr>
      <w:r w:rsidRPr="00872EEA">
        <w:rPr>
          <w:sz w:val="22"/>
          <w:szCs w:val="22"/>
        </w:rPr>
        <w:t xml:space="preserve">Sbaragli S. (2005). Misconcezioni “inevitabili” e misconcezioni “evitabili”.La </w:t>
      </w:r>
      <w:r w:rsidRPr="00872EEA">
        <w:rPr>
          <w:i/>
          <w:sz w:val="22"/>
          <w:szCs w:val="22"/>
        </w:rPr>
        <w:t>Matematica e la sua</w:t>
      </w:r>
      <w:r w:rsidR="00CA7CA8">
        <w:rPr>
          <w:i/>
          <w:sz w:val="22"/>
          <w:szCs w:val="22"/>
        </w:rPr>
        <w:t xml:space="preserve"> </w:t>
      </w:r>
      <w:r w:rsidRPr="00872EEA">
        <w:rPr>
          <w:i/>
          <w:sz w:val="22"/>
          <w:szCs w:val="22"/>
        </w:rPr>
        <w:t>Didattica,</w:t>
      </w:r>
      <w:r w:rsidRPr="00872EEA">
        <w:rPr>
          <w:sz w:val="22"/>
          <w:szCs w:val="22"/>
        </w:rPr>
        <w:t xml:space="preserve"> 1, 57-71. </w:t>
      </w:r>
    </w:p>
    <w:p w:rsidR="001006A3" w:rsidRPr="000D348D" w:rsidRDefault="001006A3" w:rsidP="001006A3">
      <w:pPr>
        <w:ind w:left="180" w:hanging="180"/>
        <w:rPr>
          <w:sz w:val="22"/>
          <w:szCs w:val="22"/>
          <w:lang w:val="it-IT"/>
        </w:rPr>
      </w:pPr>
    </w:p>
    <w:p w:rsidR="001006A3" w:rsidRPr="000D348D" w:rsidRDefault="001006A3" w:rsidP="00A12619">
      <w:pPr>
        <w:ind w:left="181" w:hanging="181"/>
        <w:rPr>
          <w:sz w:val="22"/>
          <w:szCs w:val="22"/>
          <w:lang w:val="it-IT"/>
        </w:rPr>
      </w:pPr>
    </w:p>
    <w:p w:rsidR="00373226" w:rsidRPr="000D348D" w:rsidRDefault="00293380" w:rsidP="00213BB2">
      <w:pPr>
        <w:rPr>
          <w:iCs/>
          <w:sz w:val="22"/>
          <w:szCs w:val="22"/>
          <w:lang w:val="it-IT"/>
        </w:rPr>
      </w:pPr>
      <w:r w:rsidRPr="000D348D">
        <w:rPr>
          <w:b/>
          <w:sz w:val="22"/>
          <w:szCs w:val="22"/>
          <w:lang w:val="it-IT"/>
        </w:rPr>
        <w:t>Parole chiave:</w:t>
      </w:r>
      <w:r w:rsidR="00872EEA">
        <w:rPr>
          <w:sz w:val="22"/>
          <w:szCs w:val="22"/>
          <w:lang w:val="it-IT"/>
        </w:rPr>
        <w:t xml:space="preserve">sfera di </w:t>
      </w:r>
      <w:r w:rsidR="00E43DEC">
        <w:rPr>
          <w:sz w:val="22"/>
          <w:szCs w:val="22"/>
          <w:lang w:val="it-IT"/>
        </w:rPr>
        <w:t>Lenàrd</w:t>
      </w:r>
      <w:r w:rsidR="004F5D1A" w:rsidRPr="000D348D">
        <w:rPr>
          <w:sz w:val="22"/>
          <w:szCs w:val="22"/>
          <w:lang w:val="it-IT"/>
        </w:rPr>
        <w:t xml:space="preserve">; </w:t>
      </w:r>
      <w:r w:rsidR="00872EEA">
        <w:rPr>
          <w:sz w:val="22"/>
          <w:szCs w:val="22"/>
          <w:lang w:val="it-IT"/>
        </w:rPr>
        <w:t xml:space="preserve">geometria comparativa, </w:t>
      </w:r>
      <w:r w:rsidR="00872EEA">
        <w:rPr>
          <w:sz w:val="22"/>
          <w:szCs w:val="22"/>
        </w:rPr>
        <w:t>circonferenza, retta</w:t>
      </w:r>
      <w:r w:rsidR="00872EEA" w:rsidRPr="00990EA3">
        <w:rPr>
          <w:sz w:val="22"/>
          <w:szCs w:val="22"/>
        </w:rPr>
        <w:t xml:space="preserve">, </w:t>
      </w:r>
      <w:r w:rsidR="00872EEA">
        <w:rPr>
          <w:sz w:val="22"/>
          <w:szCs w:val="22"/>
        </w:rPr>
        <w:t>poligoni</w:t>
      </w:r>
      <w:r w:rsidR="00E229E6">
        <w:rPr>
          <w:sz w:val="22"/>
          <w:szCs w:val="22"/>
          <w:lang w:val="it-IT"/>
        </w:rPr>
        <w:t>.</w:t>
      </w:r>
      <w:bookmarkStart w:id="1" w:name="_GoBack"/>
      <w:bookmarkEnd w:id="1"/>
    </w:p>
    <w:sectPr w:rsidR="00373226" w:rsidRPr="000D348D" w:rsidSect="005D4209">
      <w:pgSz w:w="11906" w:h="16838"/>
      <w:pgMar w:top="2381" w:right="2155" w:bottom="2381" w:left="215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662" w:rsidRDefault="00AC0662" w:rsidP="00293380">
      <w:r>
        <w:separator/>
      </w:r>
    </w:p>
  </w:endnote>
  <w:endnote w:type="continuationSeparator" w:id="1">
    <w:p w:rsidR="00AC0662" w:rsidRDefault="00AC0662" w:rsidP="00293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662" w:rsidRDefault="00AC0662" w:rsidP="00293380">
      <w:r>
        <w:separator/>
      </w:r>
    </w:p>
  </w:footnote>
  <w:footnote w:type="continuationSeparator" w:id="1">
    <w:p w:rsidR="00AC0662" w:rsidRDefault="00AC0662" w:rsidP="002933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21D51"/>
    <w:multiLevelType w:val="hybridMultilevel"/>
    <w:tmpl w:val="B48E5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C2AF2"/>
    <w:multiLevelType w:val="hybridMultilevel"/>
    <w:tmpl w:val="A0CC30D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9A879A4"/>
    <w:multiLevelType w:val="singleLevel"/>
    <w:tmpl w:val="04100011"/>
    <w:lvl w:ilvl="0">
      <w:start w:val="4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A8115B5"/>
    <w:multiLevelType w:val="hybridMultilevel"/>
    <w:tmpl w:val="3B62AB04"/>
    <w:lvl w:ilvl="0" w:tplc="5F92E900">
      <w:numFmt w:val="bullet"/>
      <w:lvlText w:val="-"/>
      <w:lvlJc w:val="left"/>
      <w:pPr>
        <w:ind w:left="717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>
    <w:nsid w:val="651C2A8B"/>
    <w:multiLevelType w:val="hybridMultilevel"/>
    <w:tmpl w:val="850C80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074C89"/>
    <w:multiLevelType w:val="hybridMultilevel"/>
    <w:tmpl w:val="C4E86D60"/>
    <w:lvl w:ilvl="0" w:tplc="0410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>
    <w:nsid w:val="6BF30789"/>
    <w:multiLevelType w:val="hybridMultilevel"/>
    <w:tmpl w:val="76A406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90039F"/>
    <w:multiLevelType w:val="hybridMultilevel"/>
    <w:tmpl w:val="DEAAD128"/>
    <w:lvl w:ilvl="0" w:tplc="CF64E8CE">
      <w:start w:val="1"/>
      <w:numFmt w:val="decimal"/>
      <w:lvlText w:val="%1."/>
      <w:lvlJc w:val="left"/>
      <w:pPr>
        <w:ind w:left="5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95" w:hanging="360"/>
      </w:pPr>
    </w:lvl>
    <w:lvl w:ilvl="2" w:tplc="0410001B" w:tentative="1">
      <w:start w:val="1"/>
      <w:numFmt w:val="lowerRoman"/>
      <w:lvlText w:val="%3."/>
      <w:lvlJc w:val="right"/>
      <w:pPr>
        <w:ind w:left="2015" w:hanging="180"/>
      </w:pPr>
    </w:lvl>
    <w:lvl w:ilvl="3" w:tplc="0410000F" w:tentative="1">
      <w:start w:val="1"/>
      <w:numFmt w:val="decimal"/>
      <w:lvlText w:val="%4."/>
      <w:lvlJc w:val="left"/>
      <w:pPr>
        <w:ind w:left="2735" w:hanging="360"/>
      </w:pPr>
    </w:lvl>
    <w:lvl w:ilvl="4" w:tplc="04100019" w:tentative="1">
      <w:start w:val="1"/>
      <w:numFmt w:val="lowerLetter"/>
      <w:lvlText w:val="%5."/>
      <w:lvlJc w:val="left"/>
      <w:pPr>
        <w:ind w:left="3455" w:hanging="360"/>
      </w:pPr>
    </w:lvl>
    <w:lvl w:ilvl="5" w:tplc="0410001B" w:tentative="1">
      <w:start w:val="1"/>
      <w:numFmt w:val="lowerRoman"/>
      <w:lvlText w:val="%6."/>
      <w:lvlJc w:val="right"/>
      <w:pPr>
        <w:ind w:left="4175" w:hanging="180"/>
      </w:pPr>
    </w:lvl>
    <w:lvl w:ilvl="6" w:tplc="0410000F" w:tentative="1">
      <w:start w:val="1"/>
      <w:numFmt w:val="decimal"/>
      <w:lvlText w:val="%7."/>
      <w:lvlJc w:val="left"/>
      <w:pPr>
        <w:ind w:left="4895" w:hanging="360"/>
      </w:pPr>
    </w:lvl>
    <w:lvl w:ilvl="7" w:tplc="04100019" w:tentative="1">
      <w:start w:val="1"/>
      <w:numFmt w:val="lowerLetter"/>
      <w:lvlText w:val="%8."/>
      <w:lvlJc w:val="left"/>
      <w:pPr>
        <w:ind w:left="5615" w:hanging="360"/>
      </w:pPr>
    </w:lvl>
    <w:lvl w:ilvl="8" w:tplc="0410001B" w:tentative="1">
      <w:start w:val="1"/>
      <w:numFmt w:val="lowerRoman"/>
      <w:lvlText w:val="%9."/>
      <w:lvlJc w:val="right"/>
      <w:pPr>
        <w:ind w:left="6335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3380"/>
    <w:rsid w:val="00015C98"/>
    <w:rsid w:val="00017C02"/>
    <w:rsid w:val="0002228B"/>
    <w:rsid w:val="00035076"/>
    <w:rsid w:val="000429A5"/>
    <w:rsid w:val="00043026"/>
    <w:rsid w:val="000443ED"/>
    <w:rsid w:val="00046FDC"/>
    <w:rsid w:val="000472BE"/>
    <w:rsid w:val="00053E48"/>
    <w:rsid w:val="00055E9F"/>
    <w:rsid w:val="00071E17"/>
    <w:rsid w:val="00076109"/>
    <w:rsid w:val="00077980"/>
    <w:rsid w:val="0009042B"/>
    <w:rsid w:val="00090D3D"/>
    <w:rsid w:val="00092A65"/>
    <w:rsid w:val="000A7091"/>
    <w:rsid w:val="000B5CA8"/>
    <w:rsid w:val="000D348D"/>
    <w:rsid w:val="000F60CC"/>
    <w:rsid w:val="001006A3"/>
    <w:rsid w:val="00100CC6"/>
    <w:rsid w:val="00104211"/>
    <w:rsid w:val="00125952"/>
    <w:rsid w:val="001271AB"/>
    <w:rsid w:val="00137EDB"/>
    <w:rsid w:val="001456C9"/>
    <w:rsid w:val="00192F59"/>
    <w:rsid w:val="00200B58"/>
    <w:rsid w:val="00203084"/>
    <w:rsid w:val="00204C21"/>
    <w:rsid w:val="00213BB2"/>
    <w:rsid w:val="00216124"/>
    <w:rsid w:val="00217B49"/>
    <w:rsid w:val="00220173"/>
    <w:rsid w:val="00220362"/>
    <w:rsid w:val="00242359"/>
    <w:rsid w:val="00247473"/>
    <w:rsid w:val="0026097E"/>
    <w:rsid w:val="00293380"/>
    <w:rsid w:val="00293832"/>
    <w:rsid w:val="002C3AB6"/>
    <w:rsid w:val="002D0414"/>
    <w:rsid w:val="002D3694"/>
    <w:rsid w:val="00302B66"/>
    <w:rsid w:val="00305C74"/>
    <w:rsid w:val="00306250"/>
    <w:rsid w:val="00320D16"/>
    <w:rsid w:val="00330AAB"/>
    <w:rsid w:val="00372D79"/>
    <w:rsid w:val="00373226"/>
    <w:rsid w:val="003815EE"/>
    <w:rsid w:val="003A584D"/>
    <w:rsid w:val="003C61D0"/>
    <w:rsid w:val="003E74B0"/>
    <w:rsid w:val="00417B12"/>
    <w:rsid w:val="00426174"/>
    <w:rsid w:val="0043537B"/>
    <w:rsid w:val="00445D5C"/>
    <w:rsid w:val="00471DDB"/>
    <w:rsid w:val="004902A1"/>
    <w:rsid w:val="00494723"/>
    <w:rsid w:val="004F25E6"/>
    <w:rsid w:val="004F5D1A"/>
    <w:rsid w:val="00503D58"/>
    <w:rsid w:val="00506198"/>
    <w:rsid w:val="0053322E"/>
    <w:rsid w:val="00537E91"/>
    <w:rsid w:val="00551F27"/>
    <w:rsid w:val="00553320"/>
    <w:rsid w:val="0055726D"/>
    <w:rsid w:val="0056387A"/>
    <w:rsid w:val="00563AFE"/>
    <w:rsid w:val="00584ACF"/>
    <w:rsid w:val="005A10CC"/>
    <w:rsid w:val="005B4B89"/>
    <w:rsid w:val="005B4EB6"/>
    <w:rsid w:val="005D4209"/>
    <w:rsid w:val="00606303"/>
    <w:rsid w:val="00610241"/>
    <w:rsid w:val="006133D5"/>
    <w:rsid w:val="006137DC"/>
    <w:rsid w:val="0062403B"/>
    <w:rsid w:val="0063001F"/>
    <w:rsid w:val="00633F15"/>
    <w:rsid w:val="006440CC"/>
    <w:rsid w:val="00654C8A"/>
    <w:rsid w:val="00655A8A"/>
    <w:rsid w:val="00670652"/>
    <w:rsid w:val="006A0FAC"/>
    <w:rsid w:val="006A4E00"/>
    <w:rsid w:val="006C1E02"/>
    <w:rsid w:val="00710D55"/>
    <w:rsid w:val="00714E2F"/>
    <w:rsid w:val="00732962"/>
    <w:rsid w:val="00735BDE"/>
    <w:rsid w:val="00741461"/>
    <w:rsid w:val="007429FA"/>
    <w:rsid w:val="00765F06"/>
    <w:rsid w:val="0079745A"/>
    <w:rsid w:val="007A72A7"/>
    <w:rsid w:val="007C1A81"/>
    <w:rsid w:val="007C3D37"/>
    <w:rsid w:val="007C5F3F"/>
    <w:rsid w:val="007E344C"/>
    <w:rsid w:val="007E3999"/>
    <w:rsid w:val="0082515C"/>
    <w:rsid w:val="00834DAA"/>
    <w:rsid w:val="008369D5"/>
    <w:rsid w:val="00840598"/>
    <w:rsid w:val="00851432"/>
    <w:rsid w:val="008621E4"/>
    <w:rsid w:val="00872EEA"/>
    <w:rsid w:val="008776BD"/>
    <w:rsid w:val="00893165"/>
    <w:rsid w:val="008B141F"/>
    <w:rsid w:val="008C1CCC"/>
    <w:rsid w:val="008D2419"/>
    <w:rsid w:val="008D592F"/>
    <w:rsid w:val="008D77B6"/>
    <w:rsid w:val="008E5233"/>
    <w:rsid w:val="008E6A85"/>
    <w:rsid w:val="009030EA"/>
    <w:rsid w:val="00941104"/>
    <w:rsid w:val="0095420E"/>
    <w:rsid w:val="00961CE0"/>
    <w:rsid w:val="00976AFF"/>
    <w:rsid w:val="00997F04"/>
    <w:rsid w:val="009B1DDB"/>
    <w:rsid w:val="009B612C"/>
    <w:rsid w:val="00A12619"/>
    <w:rsid w:val="00A202BC"/>
    <w:rsid w:val="00A25D36"/>
    <w:rsid w:val="00A30217"/>
    <w:rsid w:val="00A62E91"/>
    <w:rsid w:val="00A83D08"/>
    <w:rsid w:val="00A97B25"/>
    <w:rsid w:val="00AB5B3C"/>
    <w:rsid w:val="00AC0662"/>
    <w:rsid w:val="00B15F49"/>
    <w:rsid w:val="00B20638"/>
    <w:rsid w:val="00B47DAB"/>
    <w:rsid w:val="00B542BD"/>
    <w:rsid w:val="00B55217"/>
    <w:rsid w:val="00B742A2"/>
    <w:rsid w:val="00B81845"/>
    <w:rsid w:val="00BA74C5"/>
    <w:rsid w:val="00BC25A8"/>
    <w:rsid w:val="00BC3A74"/>
    <w:rsid w:val="00BD1AE8"/>
    <w:rsid w:val="00BE2FB2"/>
    <w:rsid w:val="00BE31A6"/>
    <w:rsid w:val="00BF0DF8"/>
    <w:rsid w:val="00BF135B"/>
    <w:rsid w:val="00C06782"/>
    <w:rsid w:val="00C16438"/>
    <w:rsid w:val="00C23EB8"/>
    <w:rsid w:val="00C7087A"/>
    <w:rsid w:val="00C7696F"/>
    <w:rsid w:val="00C92529"/>
    <w:rsid w:val="00CA2EA3"/>
    <w:rsid w:val="00CA3C5A"/>
    <w:rsid w:val="00CA7CA8"/>
    <w:rsid w:val="00CC3B36"/>
    <w:rsid w:val="00CC75F5"/>
    <w:rsid w:val="00CD05FC"/>
    <w:rsid w:val="00CD43A8"/>
    <w:rsid w:val="00CE151E"/>
    <w:rsid w:val="00CE3728"/>
    <w:rsid w:val="00CF7BE3"/>
    <w:rsid w:val="00D1251C"/>
    <w:rsid w:val="00D479B0"/>
    <w:rsid w:val="00D55036"/>
    <w:rsid w:val="00D565A9"/>
    <w:rsid w:val="00D85C99"/>
    <w:rsid w:val="00D95880"/>
    <w:rsid w:val="00DA06E8"/>
    <w:rsid w:val="00DB2AB2"/>
    <w:rsid w:val="00DC1645"/>
    <w:rsid w:val="00DC67E7"/>
    <w:rsid w:val="00E05E2D"/>
    <w:rsid w:val="00E229E6"/>
    <w:rsid w:val="00E43DEC"/>
    <w:rsid w:val="00E51530"/>
    <w:rsid w:val="00E52F87"/>
    <w:rsid w:val="00E53EB8"/>
    <w:rsid w:val="00E56C88"/>
    <w:rsid w:val="00E947E2"/>
    <w:rsid w:val="00EA1FD2"/>
    <w:rsid w:val="00EA5C24"/>
    <w:rsid w:val="00EB57EC"/>
    <w:rsid w:val="00EF1BC1"/>
    <w:rsid w:val="00EF269F"/>
    <w:rsid w:val="00F0214D"/>
    <w:rsid w:val="00F2344B"/>
    <w:rsid w:val="00F35155"/>
    <w:rsid w:val="00F54C36"/>
    <w:rsid w:val="00F703A0"/>
    <w:rsid w:val="00F83000"/>
    <w:rsid w:val="00F95860"/>
    <w:rsid w:val="00F9759E"/>
    <w:rsid w:val="00FB08E9"/>
    <w:rsid w:val="00FB4BEB"/>
    <w:rsid w:val="00FB60FA"/>
    <w:rsid w:val="00FD0D3D"/>
    <w:rsid w:val="00FE2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3380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  <w:lang w:val="es-ES_tradnl"/>
    </w:rPr>
  </w:style>
  <w:style w:type="paragraph" w:styleId="Titolo2">
    <w:name w:val="heading 2"/>
    <w:basedOn w:val="Normale"/>
    <w:next w:val="Normale"/>
    <w:link w:val="Titolo2Carattere"/>
    <w:qFormat/>
    <w:rsid w:val="00FB60FA"/>
    <w:pPr>
      <w:keepNext/>
      <w:widowControl w:val="0"/>
      <w:spacing w:before="240" w:after="60"/>
      <w:outlineLvl w:val="1"/>
    </w:pPr>
    <w:rPr>
      <w:rFonts w:ascii="Arial" w:eastAsia="Times" w:hAnsi="Arial"/>
      <w:b/>
      <w:szCs w:val="20"/>
      <w:lang w:val="it-IT" w:eastAsia="it-IT"/>
    </w:rPr>
  </w:style>
  <w:style w:type="paragraph" w:styleId="Titolo4">
    <w:name w:val="heading 4"/>
    <w:basedOn w:val="Normale"/>
    <w:next w:val="Normale"/>
    <w:link w:val="Titolo4Carattere"/>
    <w:qFormat/>
    <w:rsid w:val="00FB60FA"/>
    <w:pPr>
      <w:keepNext/>
      <w:widowControl w:val="0"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293380"/>
    <w:pPr>
      <w:jc w:val="left"/>
    </w:pPr>
    <w:rPr>
      <w:rFonts w:eastAsia="Times New Roman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9338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293380"/>
    <w:rPr>
      <w:vertAlign w:val="superscript"/>
    </w:rPr>
  </w:style>
  <w:style w:type="paragraph" w:styleId="Corpodeltesto3">
    <w:name w:val="Body Text 3"/>
    <w:basedOn w:val="Normale"/>
    <w:link w:val="Corpodeltesto3Carattere"/>
    <w:rsid w:val="00293380"/>
    <w:rPr>
      <w:rFonts w:eastAsia="Times New Roman"/>
      <w:b/>
      <w:bCs/>
      <w:sz w:val="28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293380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customStyle="1" w:styleId="verne">
    <w:name w:val="verne"/>
    <w:basedOn w:val="Normale"/>
    <w:rsid w:val="00293380"/>
    <w:pPr>
      <w:widowControl w:val="0"/>
      <w:spacing w:line="360" w:lineRule="atLeast"/>
    </w:pPr>
    <w:rPr>
      <w:rFonts w:ascii="Times" w:eastAsia="Times New Roman" w:hAnsi="Times"/>
      <w:szCs w:val="20"/>
      <w:lang w:val="fr-FR" w:eastAsia="fr-FR"/>
    </w:rPr>
  </w:style>
  <w:style w:type="paragraph" w:customStyle="1" w:styleId="ICMEAbstract">
    <w:name w:val="ICME Abstract"/>
    <w:basedOn w:val="Normale"/>
    <w:rsid w:val="00FB60FA"/>
    <w:pPr>
      <w:spacing w:after="240" w:line="320" w:lineRule="atLeast"/>
    </w:pPr>
    <w:rPr>
      <w:rFonts w:eastAsia="MS Mincho"/>
      <w:i/>
      <w:szCs w:val="28"/>
      <w:lang w:val="en-US" w:eastAsia="de-DE"/>
    </w:rPr>
  </w:style>
  <w:style w:type="character" w:customStyle="1" w:styleId="Titolo2Carattere">
    <w:name w:val="Titolo 2 Carattere"/>
    <w:basedOn w:val="Carpredefinitoparagrafo"/>
    <w:link w:val="Titolo2"/>
    <w:rsid w:val="00FB60FA"/>
    <w:rPr>
      <w:rFonts w:ascii="Arial" w:eastAsia="Times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FB60FA"/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paragraph" w:customStyle="1" w:styleId="Abstract">
    <w:name w:val="Abstract"/>
    <w:basedOn w:val="Testonormale"/>
    <w:rsid w:val="00FB60FA"/>
    <w:pPr>
      <w:widowControl w:val="0"/>
    </w:pPr>
    <w:rPr>
      <w:rFonts w:ascii="Courier New" w:eastAsia="Times" w:hAnsi="Courier New" w:cs="Courier New"/>
      <w:i/>
      <w:sz w:val="22"/>
      <w:szCs w:val="20"/>
      <w:lang w:val="it-IT" w:eastAsia="it-IT"/>
    </w:rPr>
  </w:style>
  <w:style w:type="character" w:customStyle="1" w:styleId="Normale1">
    <w:name w:val="Normale1"/>
    <w:rsid w:val="00FB60FA"/>
    <w:rPr>
      <w:rFonts w:ascii="Times New Roman" w:hAnsi="Times New Roman"/>
      <w:sz w:val="22"/>
    </w:rPr>
  </w:style>
  <w:style w:type="paragraph" w:customStyle="1" w:styleId="Citazione1">
    <w:name w:val="Citazione1"/>
    <w:basedOn w:val="Normale"/>
    <w:next w:val="Normale"/>
    <w:link w:val="QuoteChar"/>
    <w:rsid w:val="00FB60FA"/>
    <w:pPr>
      <w:spacing w:after="240"/>
      <w:ind w:left="397" w:right="397"/>
    </w:pPr>
    <w:rPr>
      <w:rFonts w:eastAsia="MS Mincho"/>
      <w:iCs/>
      <w:color w:val="000000"/>
      <w:sz w:val="20"/>
      <w:szCs w:val="20"/>
      <w:lang w:val="en-US"/>
    </w:rPr>
  </w:style>
  <w:style w:type="character" w:customStyle="1" w:styleId="QuoteChar">
    <w:name w:val="Quote Char"/>
    <w:link w:val="Citazione1"/>
    <w:locked/>
    <w:rsid w:val="00FB60FA"/>
    <w:rPr>
      <w:rFonts w:ascii="Times New Roman" w:eastAsia="MS Mincho" w:hAnsi="Times New Roman" w:cs="Times New Roman"/>
      <w:iCs/>
      <w:color w:val="000000"/>
      <w:sz w:val="20"/>
      <w:szCs w:val="20"/>
      <w:lang w:val="en-US"/>
    </w:rPr>
  </w:style>
  <w:style w:type="paragraph" w:customStyle="1" w:styleId="Normal2">
    <w:name w:val="Normal 2"/>
    <w:basedOn w:val="Rientrocorpodeltesto3"/>
    <w:rsid w:val="00FB60FA"/>
    <w:pPr>
      <w:spacing w:after="240"/>
      <w:ind w:left="0" w:firstLine="397"/>
    </w:pPr>
    <w:rPr>
      <w:rFonts w:eastAsia="MS Mincho"/>
      <w:sz w:val="22"/>
      <w:szCs w:val="22"/>
      <w:lang w:val="en-US"/>
    </w:rPr>
  </w:style>
  <w:style w:type="character" w:styleId="Collegamentoipertestuale">
    <w:name w:val="Hyperlink"/>
    <w:rsid w:val="00FB60FA"/>
    <w:rPr>
      <w:rFonts w:cs="Times New Roman"/>
      <w:color w:val="0000FF"/>
      <w:u w:val="single"/>
    </w:rPr>
  </w:style>
  <w:style w:type="paragraph" w:customStyle="1" w:styleId="ICMEReferences">
    <w:name w:val="ICME References"/>
    <w:basedOn w:val="Normale"/>
    <w:rsid w:val="00FB60FA"/>
    <w:pPr>
      <w:spacing w:after="120" w:line="260" w:lineRule="atLeast"/>
      <w:ind w:left="289" w:hanging="289"/>
    </w:pPr>
    <w:rPr>
      <w:rFonts w:eastAsia="MS Mincho"/>
      <w:sz w:val="22"/>
      <w:szCs w:val="26"/>
      <w:lang w:val="en-US" w:eastAsia="de-DE"/>
    </w:rPr>
  </w:style>
  <w:style w:type="paragraph" w:customStyle="1" w:styleId="PMEReferences">
    <w:name w:val="PME References"/>
    <w:basedOn w:val="Normale"/>
    <w:rsid w:val="00FB60FA"/>
    <w:pPr>
      <w:autoSpaceDE w:val="0"/>
      <w:autoSpaceDN w:val="0"/>
      <w:spacing w:after="120" w:line="260" w:lineRule="atLeast"/>
      <w:ind w:left="289" w:hanging="289"/>
    </w:pPr>
    <w:rPr>
      <w:rFonts w:eastAsia="Times New Roman"/>
      <w:sz w:val="26"/>
      <w:szCs w:val="26"/>
      <w:lang w:val="en-AU" w:eastAsia="cs-CZ"/>
    </w:rPr>
  </w:style>
  <w:style w:type="character" w:customStyle="1" w:styleId="BIBLIOPETITXCar">
    <w:name w:val="BIBLIO PETIT X Car"/>
    <w:link w:val="BIBLIOPETITX"/>
    <w:locked/>
    <w:rsid w:val="00FB60FA"/>
    <w:rPr>
      <w:sz w:val="24"/>
    </w:rPr>
  </w:style>
  <w:style w:type="paragraph" w:customStyle="1" w:styleId="BIBLIOPETITX">
    <w:name w:val="BIBLIO PETIT X"/>
    <w:basedOn w:val="Normale"/>
    <w:link w:val="BIBLIOPETITXCar"/>
    <w:rsid w:val="00FB60FA"/>
    <w:pPr>
      <w:autoSpaceDE w:val="0"/>
      <w:autoSpaceDN w:val="0"/>
      <w:spacing w:before="120" w:after="120" w:line="280" w:lineRule="atLeast"/>
      <w:ind w:left="709" w:hanging="709"/>
    </w:pPr>
    <w:rPr>
      <w:rFonts w:asciiTheme="minorHAnsi" w:eastAsiaTheme="minorHAnsi" w:hAnsiTheme="minorHAnsi" w:cstheme="minorBidi"/>
      <w:szCs w:val="22"/>
      <w:lang w:val="it-IT"/>
    </w:rPr>
  </w:style>
  <w:style w:type="paragraph" w:styleId="Corpodeltesto">
    <w:name w:val="Body Text"/>
    <w:basedOn w:val="Normale"/>
    <w:link w:val="CorpodeltestoCarattere"/>
    <w:rsid w:val="00FB60FA"/>
    <w:pPr>
      <w:widowControl w:val="0"/>
      <w:spacing w:after="120"/>
    </w:pPr>
    <w:rPr>
      <w:rFonts w:ascii="Times" w:eastAsia="Times" w:hAnsi="Times"/>
      <w:szCs w:val="20"/>
      <w:lang w:val="it-IT"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FB60FA"/>
    <w:rPr>
      <w:rFonts w:ascii="Times" w:eastAsia="Times" w:hAnsi="Times" w:cs="Times New Roman"/>
      <w:sz w:val="24"/>
      <w:szCs w:val="20"/>
      <w:lang w:eastAsia="it-IT"/>
    </w:rPr>
  </w:style>
  <w:style w:type="paragraph" w:customStyle="1" w:styleId="TextBody">
    <w:name w:val="Text Body"/>
    <w:basedOn w:val="Normale"/>
    <w:uiPriority w:val="99"/>
    <w:rsid w:val="00FB60FA"/>
    <w:pPr>
      <w:suppressAutoHyphens/>
      <w:autoSpaceDE w:val="0"/>
      <w:autoSpaceDN w:val="0"/>
      <w:adjustRightInd w:val="0"/>
      <w:spacing w:after="120" w:line="320" w:lineRule="atLeast"/>
      <w:jc w:val="left"/>
    </w:pPr>
    <w:rPr>
      <w:rFonts w:eastAsia="Times New Roman" w:hAnsi="Liberation Serif"/>
      <w:i/>
      <w:iCs/>
      <w:color w:val="000000"/>
      <w:kern w:val="1"/>
      <w:lang w:val="en-GB" w:eastAsia="en-GB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FB60FA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FB60FA"/>
    <w:rPr>
      <w:rFonts w:ascii="Consolas" w:eastAsia="Cambria" w:hAnsi="Consolas" w:cs="Consolas"/>
      <w:sz w:val="21"/>
      <w:szCs w:val="21"/>
      <w:lang w:val="es-ES_tradnl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FB60FA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FB60FA"/>
    <w:rPr>
      <w:rFonts w:ascii="Times New Roman" w:eastAsia="Cambria" w:hAnsi="Times New Roman" w:cs="Times New Roman"/>
      <w:sz w:val="16"/>
      <w:szCs w:val="16"/>
      <w:lang w:val="es-ES_tradnl"/>
    </w:rPr>
  </w:style>
  <w:style w:type="paragraph" w:styleId="Paragrafoelenco">
    <w:name w:val="List Paragraph"/>
    <w:basedOn w:val="Normale"/>
    <w:uiPriority w:val="99"/>
    <w:qFormat/>
    <w:rsid w:val="00741461"/>
    <w:pPr>
      <w:ind w:left="708"/>
      <w:jc w:val="left"/>
    </w:pPr>
    <w:rPr>
      <w:rFonts w:eastAsia="Times New Roman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30E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30EA"/>
    <w:rPr>
      <w:rFonts w:ascii="Segoe UI" w:eastAsia="Cambria" w:hAnsi="Segoe UI" w:cs="Segoe UI"/>
      <w:sz w:val="18"/>
      <w:szCs w:val="18"/>
      <w:lang w:val="es-ES_tradnl"/>
    </w:rPr>
  </w:style>
  <w:style w:type="table" w:styleId="Grigliatabella">
    <w:name w:val="Table Grid"/>
    <w:basedOn w:val="Tabellanormale"/>
    <w:uiPriority w:val="39"/>
    <w:rsid w:val="00644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006A3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CC3B36"/>
    <w:pPr>
      <w:spacing w:before="100" w:beforeAutospacing="1" w:after="100" w:afterAutospacing="1"/>
      <w:jc w:val="left"/>
    </w:pPr>
    <w:rPr>
      <w:rFonts w:ascii="Times" w:eastAsiaTheme="minorHAnsi" w:hAnsi="Times"/>
      <w:sz w:val="20"/>
      <w:szCs w:val="20"/>
      <w:lang w:val="it-IT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3380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  <w:lang w:val="es-ES_tradnl"/>
    </w:rPr>
  </w:style>
  <w:style w:type="paragraph" w:styleId="Titolo2">
    <w:name w:val="heading 2"/>
    <w:basedOn w:val="Normale"/>
    <w:next w:val="Normale"/>
    <w:link w:val="Titolo2Carattere"/>
    <w:qFormat/>
    <w:rsid w:val="00FB60FA"/>
    <w:pPr>
      <w:keepNext/>
      <w:widowControl w:val="0"/>
      <w:spacing w:before="240" w:after="60"/>
      <w:outlineLvl w:val="1"/>
    </w:pPr>
    <w:rPr>
      <w:rFonts w:ascii="Arial" w:eastAsia="Times" w:hAnsi="Arial"/>
      <w:b/>
      <w:szCs w:val="20"/>
      <w:lang w:val="it-IT" w:eastAsia="it-IT"/>
    </w:rPr>
  </w:style>
  <w:style w:type="paragraph" w:styleId="Titolo4">
    <w:name w:val="heading 4"/>
    <w:basedOn w:val="Normale"/>
    <w:next w:val="Normale"/>
    <w:link w:val="Titolo4Carattere"/>
    <w:qFormat/>
    <w:rsid w:val="00FB60FA"/>
    <w:pPr>
      <w:keepNext/>
      <w:widowControl w:val="0"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it-IT"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293380"/>
    <w:pPr>
      <w:jc w:val="left"/>
    </w:pPr>
    <w:rPr>
      <w:rFonts w:eastAsia="Times New Roman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semiHidden/>
    <w:rsid w:val="0029338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293380"/>
    <w:rPr>
      <w:vertAlign w:val="superscript"/>
    </w:rPr>
  </w:style>
  <w:style w:type="paragraph" w:styleId="Corpodeltesto3">
    <w:name w:val="Body Text 3"/>
    <w:basedOn w:val="Normale"/>
    <w:link w:val="Corpodeltesto3Carattere"/>
    <w:rsid w:val="00293380"/>
    <w:rPr>
      <w:rFonts w:eastAsia="Times New Roman"/>
      <w:b/>
      <w:bCs/>
      <w:sz w:val="28"/>
      <w:lang w:val="it-IT" w:eastAsia="it-IT"/>
    </w:rPr>
  </w:style>
  <w:style w:type="character" w:customStyle="1" w:styleId="Corpodeltesto3Carattere">
    <w:name w:val="Corpo del testo 3 Carattere"/>
    <w:basedOn w:val="Caratterepredefinitoparagrafo"/>
    <w:link w:val="Corpodeltesto3"/>
    <w:rsid w:val="00293380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customStyle="1" w:styleId="verne">
    <w:name w:val="verne"/>
    <w:basedOn w:val="Normale"/>
    <w:rsid w:val="00293380"/>
    <w:pPr>
      <w:widowControl w:val="0"/>
      <w:spacing w:line="360" w:lineRule="atLeast"/>
    </w:pPr>
    <w:rPr>
      <w:rFonts w:ascii="Times" w:eastAsia="Times New Roman" w:hAnsi="Times"/>
      <w:szCs w:val="20"/>
      <w:lang w:val="fr-FR" w:eastAsia="fr-FR"/>
    </w:rPr>
  </w:style>
  <w:style w:type="paragraph" w:customStyle="1" w:styleId="ICMEAbstract">
    <w:name w:val="ICME Abstract"/>
    <w:basedOn w:val="Normale"/>
    <w:rsid w:val="00FB60FA"/>
    <w:pPr>
      <w:spacing w:after="240" w:line="320" w:lineRule="atLeast"/>
    </w:pPr>
    <w:rPr>
      <w:rFonts w:eastAsia="MS Mincho"/>
      <w:i/>
      <w:szCs w:val="28"/>
      <w:lang w:val="en-US" w:eastAsia="de-DE"/>
    </w:rPr>
  </w:style>
  <w:style w:type="character" w:customStyle="1" w:styleId="Titolo2Carattere">
    <w:name w:val="Titolo 2 Carattere"/>
    <w:basedOn w:val="Caratterepredefinitoparagrafo"/>
    <w:link w:val="Titolo2"/>
    <w:rsid w:val="00FB60FA"/>
    <w:rPr>
      <w:rFonts w:ascii="Arial" w:eastAsia="Times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atterepredefinitoparagrafo"/>
    <w:link w:val="Titolo4"/>
    <w:rsid w:val="00FB60FA"/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paragraph" w:customStyle="1" w:styleId="Abstract">
    <w:name w:val="Abstract"/>
    <w:basedOn w:val="Testonormale"/>
    <w:rsid w:val="00FB60FA"/>
    <w:pPr>
      <w:widowControl w:val="0"/>
    </w:pPr>
    <w:rPr>
      <w:rFonts w:ascii="Courier New" w:eastAsia="Times" w:hAnsi="Courier New" w:cs="Courier New"/>
      <w:i/>
      <w:sz w:val="22"/>
      <w:szCs w:val="20"/>
      <w:lang w:val="it-IT" w:eastAsia="it-IT"/>
    </w:rPr>
  </w:style>
  <w:style w:type="character" w:customStyle="1" w:styleId="Normale1">
    <w:name w:val="Normale1"/>
    <w:rsid w:val="00FB60FA"/>
    <w:rPr>
      <w:rFonts w:ascii="Times New Roman" w:hAnsi="Times New Roman"/>
      <w:sz w:val="22"/>
    </w:rPr>
  </w:style>
  <w:style w:type="paragraph" w:customStyle="1" w:styleId="Citazione1">
    <w:name w:val="Citazione1"/>
    <w:basedOn w:val="Normale"/>
    <w:next w:val="Normale"/>
    <w:link w:val="QuoteChar"/>
    <w:rsid w:val="00FB60FA"/>
    <w:pPr>
      <w:spacing w:after="240"/>
      <w:ind w:left="397" w:right="397"/>
    </w:pPr>
    <w:rPr>
      <w:rFonts w:eastAsia="MS Mincho"/>
      <w:iCs/>
      <w:color w:val="000000"/>
      <w:sz w:val="20"/>
      <w:szCs w:val="20"/>
      <w:lang w:val="en-US"/>
    </w:rPr>
  </w:style>
  <w:style w:type="character" w:customStyle="1" w:styleId="QuoteChar">
    <w:name w:val="Quote Char"/>
    <w:link w:val="Citazione1"/>
    <w:locked/>
    <w:rsid w:val="00FB60FA"/>
    <w:rPr>
      <w:rFonts w:ascii="Times New Roman" w:eastAsia="MS Mincho" w:hAnsi="Times New Roman" w:cs="Times New Roman"/>
      <w:iCs/>
      <w:color w:val="000000"/>
      <w:sz w:val="20"/>
      <w:szCs w:val="20"/>
      <w:lang w:val="en-US"/>
    </w:rPr>
  </w:style>
  <w:style w:type="paragraph" w:customStyle="1" w:styleId="Normal2">
    <w:name w:val="Normal 2"/>
    <w:basedOn w:val="Rientrocorpodeltesto3"/>
    <w:rsid w:val="00FB60FA"/>
    <w:pPr>
      <w:spacing w:after="240"/>
      <w:ind w:left="0" w:firstLine="397"/>
    </w:pPr>
    <w:rPr>
      <w:rFonts w:eastAsia="MS Mincho"/>
      <w:sz w:val="22"/>
      <w:szCs w:val="22"/>
      <w:lang w:val="en-US"/>
    </w:rPr>
  </w:style>
  <w:style w:type="character" w:styleId="Collegamentoipertestuale">
    <w:name w:val="Hyperlink"/>
    <w:rsid w:val="00FB60FA"/>
    <w:rPr>
      <w:rFonts w:cs="Times New Roman"/>
      <w:color w:val="0000FF"/>
      <w:u w:val="single"/>
    </w:rPr>
  </w:style>
  <w:style w:type="paragraph" w:customStyle="1" w:styleId="ICMEReferences">
    <w:name w:val="ICME References"/>
    <w:basedOn w:val="Normale"/>
    <w:rsid w:val="00FB60FA"/>
    <w:pPr>
      <w:spacing w:after="120" w:line="260" w:lineRule="atLeast"/>
      <w:ind w:left="289" w:hanging="289"/>
    </w:pPr>
    <w:rPr>
      <w:rFonts w:eastAsia="MS Mincho"/>
      <w:sz w:val="22"/>
      <w:szCs w:val="26"/>
      <w:lang w:val="en-US" w:eastAsia="de-DE"/>
    </w:rPr>
  </w:style>
  <w:style w:type="paragraph" w:customStyle="1" w:styleId="PMEReferences">
    <w:name w:val="PME References"/>
    <w:basedOn w:val="Normale"/>
    <w:rsid w:val="00FB60FA"/>
    <w:pPr>
      <w:autoSpaceDE w:val="0"/>
      <w:autoSpaceDN w:val="0"/>
      <w:spacing w:after="120" w:line="260" w:lineRule="atLeast"/>
      <w:ind w:left="289" w:hanging="289"/>
    </w:pPr>
    <w:rPr>
      <w:rFonts w:eastAsia="Times New Roman"/>
      <w:sz w:val="26"/>
      <w:szCs w:val="26"/>
      <w:lang w:val="en-AU" w:eastAsia="cs-CZ"/>
    </w:rPr>
  </w:style>
  <w:style w:type="character" w:customStyle="1" w:styleId="BIBLIOPETITXCar">
    <w:name w:val="BIBLIO PETIT X Car"/>
    <w:link w:val="BIBLIOPETITX"/>
    <w:locked/>
    <w:rsid w:val="00FB60FA"/>
    <w:rPr>
      <w:sz w:val="24"/>
    </w:rPr>
  </w:style>
  <w:style w:type="paragraph" w:customStyle="1" w:styleId="BIBLIOPETITX">
    <w:name w:val="BIBLIO PETIT X"/>
    <w:basedOn w:val="Normale"/>
    <w:link w:val="BIBLIOPETITXCar"/>
    <w:rsid w:val="00FB60FA"/>
    <w:pPr>
      <w:autoSpaceDE w:val="0"/>
      <w:autoSpaceDN w:val="0"/>
      <w:spacing w:before="120" w:after="120" w:line="280" w:lineRule="atLeast"/>
      <w:ind w:left="709" w:hanging="709"/>
    </w:pPr>
    <w:rPr>
      <w:rFonts w:asciiTheme="minorHAnsi" w:eastAsiaTheme="minorHAnsi" w:hAnsiTheme="minorHAnsi" w:cstheme="minorBidi"/>
      <w:szCs w:val="22"/>
      <w:lang w:val="it-IT"/>
    </w:rPr>
  </w:style>
  <w:style w:type="paragraph" w:styleId="Corpodeltesto">
    <w:name w:val="Body Text"/>
    <w:basedOn w:val="Normale"/>
    <w:link w:val="CorpodeltestoCarattere"/>
    <w:rsid w:val="00FB60FA"/>
    <w:pPr>
      <w:widowControl w:val="0"/>
      <w:spacing w:after="120"/>
    </w:pPr>
    <w:rPr>
      <w:rFonts w:ascii="Times" w:eastAsia="Times" w:hAnsi="Times"/>
      <w:szCs w:val="20"/>
      <w:lang w:val="it-IT" w:eastAsia="it-IT"/>
    </w:rPr>
  </w:style>
  <w:style w:type="character" w:customStyle="1" w:styleId="CorpodeltestoCarattere">
    <w:name w:val="Corpo del testo Carattere"/>
    <w:basedOn w:val="Caratterepredefinitoparagrafo"/>
    <w:link w:val="Corpodeltesto"/>
    <w:rsid w:val="00FB60FA"/>
    <w:rPr>
      <w:rFonts w:ascii="Times" w:eastAsia="Times" w:hAnsi="Times" w:cs="Times New Roman"/>
      <w:sz w:val="24"/>
      <w:szCs w:val="20"/>
      <w:lang w:eastAsia="it-IT"/>
    </w:rPr>
  </w:style>
  <w:style w:type="paragraph" w:customStyle="1" w:styleId="TextBody">
    <w:name w:val="Text Body"/>
    <w:basedOn w:val="Normale"/>
    <w:uiPriority w:val="99"/>
    <w:rsid w:val="00FB60FA"/>
    <w:pPr>
      <w:suppressAutoHyphens/>
      <w:autoSpaceDE w:val="0"/>
      <w:autoSpaceDN w:val="0"/>
      <w:adjustRightInd w:val="0"/>
      <w:spacing w:after="120" w:line="320" w:lineRule="atLeast"/>
      <w:jc w:val="left"/>
    </w:pPr>
    <w:rPr>
      <w:rFonts w:eastAsia="Times New Roman" w:hAnsi="Liberation Serif"/>
      <w:i/>
      <w:iCs/>
      <w:color w:val="000000"/>
      <w:kern w:val="1"/>
      <w:lang w:val="en-GB" w:eastAsia="en-GB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FB60FA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semiHidden/>
    <w:rsid w:val="00FB60FA"/>
    <w:rPr>
      <w:rFonts w:ascii="Consolas" w:eastAsia="Cambria" w:hAnsi="Consolas" w:cs="Consolas"/>
      <w:sz w:val="21"/>
      <w:szCs w:val="21"/>
      <w:lang w:val="es-ES_tradnl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FB60FA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atterepredefinitoparagrafo"/>
    <w:link w:val="Rientrocorpodeltesto3"/>
    <w:uiPriority w:val="99"/>
    <w:semiHidden/>
    <w:rsid w:val="00FB60FA"/>
    <w:rPr>
      <w:rFonts w:ascii="Times New Roman" w:eastAsia="Cambria" w:hAnsi="Times New Roman" w:cs="Times New Roman"/>
      <w:sz w:val="16"/>
      <w:szCs w:val="16"/>
      <w:lang w:val="es-ES_tradnl"/>
    </w:rPr>
  </w:style>
  <w:style w:type="paragraph" w:styleId="Paragrafoelenco">
    <w:name w:val="List Paragraph"/>
    <w:basedOn w:val="Normale"/>
    <w:uiPriority w:val="99"/>
    <w:qFormat/>
    <w:rsid w:val="00741461"/>
    <w:pPr>
      <w:ind w:left="708"/>
      <w:jc w:val="left"/>
    </w:pPr>
    <w:rPr>
      <w:rFonts w:eastAsia="Times New Roman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30E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030EA"/>
    <w:rPr>
      <w:rFonts w:ascii="Segoe UI" w:eastAsia="Cambria" w:hAnsi="Segoe UI" w:cs="Segoe UI"/>
      <w:sz w:val="18"/>
      <w:szCs w:val="18"/>
      <w:lang w:val="es-ES_tradnl"/>
    </w:rPr>
  </w:style>
  <w:style w:type="table" w:styleId="Grigliatabella">
    <w:name w:val="Table Grid"/>
    <w:basedOn w:val="Tabellanormale"/>
    <w:uiPriority w:val="39"/>
    <w:rsid w:val="00644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1006A3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CC3B36"/>
    <w:pPr>
      <w:spacing w:before="100" w:beforeAutospacing="1" w:after="100" w:afterAutospacing="1"/>
      <w:jc w:val="left"/>
    </w:pPr>
    <w:rPr>
      <w:rFonts w:ascii="Times" w:eastAsiaTheme="minorHAnsi" w:hAnsi="Times"/>
      <w:sz w:val="20"/>
      <w:szCs w:val="20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6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bmiur.pubblica.istruzione.it//web/istruzione/prot7734_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0085D-5CCE-B642-8D66-D6B35C48F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4866</TotalTime>
  <Pages>2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Vighi</dc:creator>
  <cp:lastModifiedBy>Rosalia60</cp:lastModifiedBy>
  <cp:revision>10</cp:revision>
  <cp:lastPrinted>2018-06-08T16:07:00Z</cp:lastPrinted>
  <dcterms:created xsi:type="dcterms:W3CDTF">2019-05-31T12:27:00Z</dcterms:created>
  <dcterms:modified xsi:type="dcterms:W3CDTF">2019-07-20T04:16:00Z</dcterms:modified>
</cp:coreProperties>
</file>